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2"/>
        <w:gridCol w:w="1228"/>
        <w:gridCol w:w="3817"/>
        <w:gridCol w:w="977"/>
        <w:gridCol w:w="5812"/>
      </w:tblGrid>
      <w:tr w:rsidR="0061273A" w:rsidTr="0061273A">
        <w:tc>
          <w:tcPr>
            <w:tcW w:w="912" w:type="dxa"/>
          </w:tcPr>
          <w:p w:rsidR="0061273A" w:rsidRDefault="0061273A">
            <w:pPr>
              <w:pStyle w:val="2"/>
            </w:pPr>
            <w:r>
              <w:rPr>
                <w:rFonts w:hint="cs"/>
                <w:rtl/>
              </w:rPr>
              <w:t>סידורי</w:t>
            </w:r>
          </w:p>
        </w:tc>
        <w:tc>
          <w:tcPr>
            <w:tcW w:w="1228" w:type="dxa"/>
          </w:tcPr>
          <w:p w:rsidR="0061273A" w:rsidRDefault="0061273A">
            <w:pPr>
              <w:pStyle w:val="1"/>
              <w:rPr>
                <w:szCs w:val="24"/>
              </w:rPr>
            </w:pPr>
            <w:r>
              <w:rPr>
                <w:rFonts w:hint="cs"/>
                <w:szCs w:val="24"/>
                <w:rtl/>
              </w:rPr>
              <w:t>הסעיף במכרז</w:t>
            </w:r>
          </w:p>
        </w:tc>
        <w:tc>
          <w:tcPr>
            <w:tcW w:w="3817" w:type="dxa"/>
          </w:tcPr>
          <w:p w:rsidR="0061273A" w:rsidRDefault="0061273A">
            <w:pPr>
              <w:pStyle w:val="2"/>
            </w:pPr>
            <w:r>
              <w:rPr>
                <w:rFonts w:hint="cs"/>
                <w:rtl/>
              </w:rPr>
              <w:t>השאלה</w:t>
            </w:r>
          </w:p>
        </w:tc>
        <w:tc>
          <w:tcPr>
            <w:tcW w:w="977" w:type="dxa"/>
          </w:tcPr>
          <w:p w:rsidR="0061273A" w:rsidRDefault="0061273A">
            <w:pPr>
              <w:pStyle w:val="2"/>
              <w:rPr>
                <w:rtl/>
              </w:rPr>
            </w:pPr>
            <w:r>
              <w:rPr>
                <w:rFonts w:hint="cs"/>
                <w:rtl/>
              </w:rPr>
              <w:t>אחריות</w:t>
            </w:r>
          </w:p>
        </w:tc>
        <w:tc>
          <w:tcPr>
            <w:tcW w:w="5812" w:type="dxa"/>
          </w:tcPr>
          <w:p w:rsidR="0061273A" w:rsidRDefault="0061273A">
            <w:pPr>
              <w:pStyle w:val="2"/>
              <w:rPr>
                <w:rtl/>
              </w:rPr>
            </w:pPr>
            <w:r>
              <w:rPr>
                <w:rFonts w:hint="cs"/>
                <w:rtl/>
              </w:rPr>
              <w:t>מענה</w:t>
            </w:r>
          </w:p>
        </w:tc>
      </w:tr>
      <w:tr w:rsidR="0061273A" w:rsidTr="0061273A">
        <w:tc>
          <w:tcPr>
            <w:tcW w:w="912" w:type="dxa"/>
          </w:tcPr>
          <w:p w:rsidR="0061273A" w:rsidRDefault="0061273A">
            <w:pPr>
              <w:spacing w:line="360" w:lineRule="auto"/>
              <w:rPr>
                <w:szCs w:val="24"/>
              </w:rPr>
            </w:pPr>
            <w:r>
              <w:rPr>
                <w:rFonts w:hint="cs"/>
                <w:szCs w:val="24"/>
                <w:rtl/>
              </w:rPr>
              <w:t>1</w:t>
            </w:r>
          </w:p>
        </w:tc>
        <w:tc>
          <w:tcPr>
            <w:tcW w:w="1228" w:type="dxa"/>
          </w:tcPr>
          <w:p w:rsidR="0061273A" w:rsidRDefault="0061273A">
            <w:pPr>
              <w:spacing w:line="360" w:lineRule="auto"/>
              <w:rPr>
                <w:szCs w:val="24"/>
              </w:rPr>
            </w:pPr>
            <w:r>
              <w:rPr>
                <w:rFonts w:hint="cs"/>
                <w:szCs w:val="24"/>
                <w:rtl/>
              </w:rPr>
              <w:t>2.2.2.2</w:t>
            </w:r>
          </w:p>
        </w:tc>
        <w:tc>
          <w:tcPr>
            <w:tcW w:w="3817" w:type="dxa"/>
          </w:tcPr>
          <w:p w:rsidR="0061273A" w:rsidRDefault="0061273A">
            <w:pPr>
              <w:spacing w:line="360" w:lineRule="auto"/>
              <w:rPr>
                <w:sz w:val="22"/>
                <w:szCs w:val="22"/>
              </w:rPr>
            </w:pPr>
            <w:r>
              <w:rPr>
                <w:rFonts w:hint="cs"/>
                <w:sz w:val="22"/>
                <w:szCs w:val="22"/>
                <w:rtl/>
              </w:rPr>
              <w:t>נרשם שיש לארח את האתר החדש באתר אירוח מוגן ומאובטח. האם ניתן לציין באילו תקני או הגדרות אבטחה האתר החדש צריך לעמוד ?</w:t>
            </w:r>
          </w:p>
        </w:tc>
        <w:tc>
          <w:tcPr>
            <w:tcW w:w="977" w:type="dxa"/>
          </w:tcPr>
          <w:p w:rsidR="0061273A" w:rsidRDefault="00971EC4">
            <w:pPr>
              <w:spacing w:line="360" w:lineRule="auto"/>
              <w:rPr>
                <w:sz w:val="22"/>
                <w:szCs w:val="22"/>
                <w:rtl/>
              </w:rPr>
            </w:pPr>
            <w:r>
              <w:rPr>
                <w:rFonts w:hint="cs"/>
                <w:sz w:val="22"/>
                <w:szCs w:val="22"/>
                <w:rtl/>
              </w:rPr>
              <w:t>ירון</w:t>
            </w:r>
          </w:p>
        </w:tc>
        <w:tc>
          <w:tcPr>
            <w:tcW w:w="5812" w:type="dxa"/>
          </w:tcPr>
          <w:p w:rsidR="00AE1273" w:rsidRPr="00AE1273" w:rsidRDefault="00AE1273" w:rsidP="00AE1273">
            <w:pPr>
              <w:ind w:left="720" w:hanging="360"/>
              <w:rPr>
                <w:rFonts w:eastAsia="Calibri" w:cs="Arial"/>
                <w:sz w:val="22"/>
                <w:szCs w:val="22"/>
                <w:lang w:eastAsia="en-US"/>
              </w:rPr>
            </w:pPr>
            <w:r>
              <w:rPr>
                <w:rFonts w:eastAsia="Calibri" w:cs="Arial" w:hint="cs"/>
                <w:sz w:val="22"/>
                <w:szCs w:val="22"/>
                <w:rtl/>
                <w:lang w:eastAsia="en-US"/>
              </w:rPr>
              <w:t>1.</w:t>
            </w:r>
            <w:r w:rsidRPr="00AE1273">
              <w:rPr>
                <w:rFonts w:eastAsia="Calibri" w:cs="Arial"/>
                <w:sz w:val="22"/>
                <w:szCs w:val="22"/>
                <w:rtl/>
                <w:lang w:eastAsia="en-US"/>
              </w:rPr>
              <w:t>מבחינת גישה עבודה ב-</w:t>
            </w:r>
            <w:r w:rsidRPr="00AE1273">
              <w:rPr>
                <w:rFonts w:ascii="Calibri" w:eastAsia="Calibri" w:hAnsi="Calibri" w:cs="Calibri"/>
                <w:sz w:val="22"/>
                <w:szCs w:val="22"/>
                <w:lang w:eastAsia="en-US"/>
              </w:rPr>
              <w:t>https</w:t>
            </w:r>
            <w:r w:rsidRPr="00AE1273">
              <w:rPr>
                <w:rFonts w:eastAsia="Calibri" w:cs="Arial"/>
                <w:sz w:val="22"/>
                <w:szCs w:val="22"/>
                <w:rtl/>
                <w:lang w:eastAsia="en-US"/>
              </w:rPr>
              <w:t xml:space="preserve"> ושימוש ברכיב </w:t>
            </w:r>
            <w:r w:rsidRPr="00AE1273">
              <w:rPr>
                <w:rFonts w:ascii="Calibri" w:eastAsia="Calibri" w:hAnsi="Calibri" w:cs="Calibri"/>
                <w:sz w:val="22"/>
                <w:szCs w:val="22"/>
                <w:lang w:eastAsia="en-US"/>
              </w:rPr>
              <w:t>WAF</w:t>
            </w:r>
            <w:r w:rsidRPr="00AE1273">
              <w:rPr>
                <w:rFonts w:ascii="Times New Roman" w:eastAsia="Calibri" w:hAnsi="Times New Roman" w:cs="Times New Roman"/>
                <w:sz w:val="22"/>
                <w:szCs w:val="22"/>
                <w:rtl/>
                <w:lang w:eastAsia="en-US"/>
              </w:rPr>
              <w:t xml:space="preserve"> כלשהו (</w:t>
            </w:r>
            <w:r w:rsidRPr="00AE1273">
              <w:rPr>
                <w:rFonts w:ascii="Calibri" w:eastAsia="Calibri" w:hAnsi="Calibri" w:cs="Calibri"/>
                <w:sz w:val="22"/>
                <w:szCs w:val="22"/>
                <w:lang w:eastAsia="en-US"/>
              </w:rPr>
              <w:t>Web Application Firewall</w:t>
            </w:r>
            <w:r w:rsidRPr="00AE1273">
              <w:rPr>
                <w:rFonts w:ascii="Times New Roman" w:eastAsia="Calibri" w:hAnsi="Times New Roman" w:cs="Times New Roman"/>
                <w:sz w:val="22"/>
                <w:szCs w:val="22"/>
                <w:rtl/>
                <w:lang w:eastAsia="en-US"/>
              </w:rPr>
              <w:t>) להגנה על האפליקציות באתר</w:t>
            </w:r>
          </w:p>
          <w:p w:rsidR="00AE1273" w:rsidRPr="00AE1273" w:rsidRDefault="00AE1273" w:rsidP="00AE1273">
            <w:pPr>
              <w:numPr>
                <w:ilvl w:val="0"/>
                <w:numId w:val="3"/>
              </w:numPr>
              <w:rPr>
                <w:rFonts w:ascii="Times New Roman" w:hAnsi="Times New Roman" w:cs="Times New Roman"/>
                <w:sz w:val="22"/>
                <w:szCs w:val="22"/>
                <w:rtl/>
                <w:lang w:eastAsia="en-US"/>
              </w:rPr>
            </w:pPr>
            <w:r w:rsidRPr="00AE1273">
              <w:rPr>
                <w:rFonts w:cs="Arial"/>
                <w:sz w:val="22"/>
                <w:szCs w:val="22"/>
                <w:rtl/>
                <w:lang w:eastAsia="en-US"/>
              </w:rPr>
              <w:t xml:space="preserve">האתר צריך להיות מאחורי מערכת </w:t>
            </w:r>
            <w:r w:rsidRPr="00AE1273">
              <w:rPr>
                <w:rFonts w:ascii="Calibri" w:hAnsi="Calibri" w:cs="Calibri"/>
                <w:sz w:val="22"/>
                <w:szCs w:val="22"/>
                <w:lang w:eastAsia="en-US"/>
              </w:rPr>
              <w:t>Firewall</w:t>
            </w:r>
            <w:r w:rsidRPr="00AE1273">
              <w:rPr>
                <w:rFonts w:cs="Arial"/>
                <w:sz w:val="22"/>
                <w:szCs w:val="22"/>
                <w:rtl/>
                <w:lang w:eastAsia="en-US"/>
              </w:rPr>
              <w:t xml:space="preserve"> </w:t>
            </w:r>
            <w:r w:rsidRPr="00AE1273">
              <w:rPr>
                <w:rFonts w:cs="Arial" w:hint="cs"/>
                <w:sz w:val="22"/>
                <w:szCs w:val="22"/>
                <w:rtl/>
                <w:lang w:eastAsia="en-US"/>
              </w:rPr>
              <w:t xml:space="preserve">עם </w:t>
            </w:r>
            <w:r w:rsidRPr="00AE1273">
              <w:rPr>
                <w:rFonts w:ascii="Calibri" w:hAnsi="Calibri" w:cs="Calibri"/>
                <w:sz w:val="22"/>
                <w:szCs w:val="22"/>
                <w:lang w:eastAsia="en-US"/>
              </w:rPr>
              <w:t>IPS</w:t>
            </w:r>
            <w:r w:rsidRPr="00AE1273">
              <w:rPr>
                <w:rFonts w:cs="Arial"/>
                <w:sz w:val="22"/>
                <w:szCs w:val="22"/>
                <w:rtl/>
                <w:lang w:eastAsia="en-US"/>
              </w:rPr>
              <w:t xml:space="preserve"> והגנה בפני מתקפות </w:t>
            </w:r>
            <w:proofErr w:type="spellStart"/>
            <w:r w:rsidRPr="00AE1273">
              <w:rPr>
                <w:rFonts w:ascii="Calibri" w:hAnsi="Calibri" w:cs="Calibri"/>
                <w:sz w:val="22"/>
                <w:szCs w:val="22"/>
                <w:lang w:eastAsia="en-US"/>
              </w:rPr>
              <w:t>DoS</w:t>
            </w:r>
            <w:proofErr w:type="spellEnd"/>
            <w:r w:rsidRPr="00AE1273">
              <w:rPr>
                <w:rFonts w:ascii="Calibri" w:hAnsi="Calibri" w:cs="Calibri"/>
                <w:sz w:val="22"/>
                <w:szCs w:val="22"/>
                <w:lang w:eastAsia="en-US"/>
              </w:rPr>
              <w:t xml:space="preserve"> + DDoS</w:t>
            </w:r>
            <w:r w:rsidRPr="00AE1273">
              <w:rPr>
                <w:rFonts w:cs="Arial"/>
                <w:sz w:val="22"/>
                <w:szCs w:val="22"/>
                <w:rtl/>
                <w:lang w:eastAsia="en-US"/>
              </w:rPr>
              <w:t>.</w:t>
            </w:r>
          </w:p>
          <w:p w:rsidR="00AE1273" w:rsidRPr="00AE1273" w:rsidRDefault="00AE1273" w:rsidP="00AE1273">
            <w:pPr>
              <w:numPr>
                <w:ilvl w:val="0"/>
                <w:numId w:val="3"/>
              </w:numPr>
              <w:rPr>
                <w:rFonts w:ascii="Calibri" w:hAnsi="Calibri" w:cs="Calibri"/>
                <w:sz w:val="22"/>
                <w:szCs w:val="22"/>
                <w:rtl/>
                <w:lang w:eastAsia="en-US"/>
              </w:rPr>
            </w:pPr>
            <w:r w:rsidRPr="00AE1273">
              <w:rPr>
                <w:rFonts w:cs="Arial"/>
                <w:sz w:val="22"/>
                <w:szCs w:val="22"/>
                <w:rtl/>
                <w:lang w:eastAsia="en-US"/>
              </w:rPr>
              <w:t xml:space="preserve">אם יש לאתר </w:t>
            </w:r>
            <w:r w:rsidRPr="00AE1273">
              <w:rPr>
                <w:rFonts w:ascii="Calibri" w:hAnsi="Calibri" w:cs="Calibri"/>
                <w:sz w:val="22"/>
                <w:szCs w:val="22"/>
                <w:lang w:eastAsia="en-US"/>
              </w:rPr>
              <w:t>Application Server</w:t>
            </w:r>
            <w:r w:rsidRPr="00AE1273">
              <w:rPr>
                <w:rFonts w:cs="Arial"/>
                <w:sz w:val="22"/>
                <w:szCs w:val="22"/>
                <w:rtl/>
                <w:lang w:eastAsia="en-US"/>
              </w:rPr>
              <w:t xml:space="preserve"> ו-</w:t>
            </w:r>
            <w:r w:rsidRPr="00AE1273">
              <w:rPr>
                <w:rFonts w:ascii="Calibri" w:hAnsi="Calibri" w:cs="Calibri"/>
                <w:sz w:val="22"/>
                <w:szCs w:val="22"/>
                <w:lang w:eastAsia="en-US"/>
              </w:rPr>
              <w:t>DB</w:t>
            </w:r>
            <w:r w:rsidRPr="00AE1273">
              <w:rPr>
                <w:rFonts w:cs="Arial"/>
                <w:sz w:val="22"/>
                <w:szCs w:val="22"/>
                <w:rtl/>
                <w:lang w:eastAsia="en-US"/>
              </w:rPr>
              <w:t xml:space="preserve"> </w:t>
            </w:r>
            <w:r w:rsidRPr="00AE1273">
              <w:rPr>
                <w:rFonts w:cs="Arial" w:hint="cs"/>
                <w:sz w:val="22"/>
                <w:szCs w:val="22"/>
                <w:rtl/>
                <w:lang w:eastAsia="en-US"/>
              </w:rPr>
              <w:t xml:space="preserve">כל אחד מהם צריך להיות בסגמנט נפרד עם חוקי </w:t>
            </w:r>
            <w:r w:rsidRPr="00AE1273">
              <w:rPr>
                <w:rFonts w:ascii="Calibri" w:hAnsi="Calibri" w:cs="Calibri"/>
                <w:sz w:val="22"/>
                <w:szCs w:val="22"/>
                <w:lang w:eastAsia="en-US"/>
              </w:rPr>
              <w:t>firewall</w:t>
            </w:r>
            <w:r w:rsidRPr="00AE1273">
              <w:rPr>
                <w:rFonts w:cs="Arial"/>
                <w:sz w:val="22"/>
                <w:szCs w:val="22"/>
                <w:rtl/>
                <w:lang w:eastAsia="en-US"/>
              </w:rPr>
              <w:t xml:space="preserve"> המאפשרים גישה רק בפרוטוקולים שצריך (מוכרים).</w:t>
            </w:r>
          </w:p>
          <w:p w:rsidR="00AE1273" w:rsidRPr="00AE1273" w:rsidRDefault="00AE1273" w:rsidP="00AE1273">
            <w:pPr>
              <w:numPr>
                <w:ilvl w:val="0"/>
                <w:numId w:val="3"/>
              </w:numPr>
              <w:rPr>
                <w:rFonts w:ascii="Calibri" w:hAnsi="Calibri" w:cs="Calibri"/>
                <w:sz w:val="22"/>
                <w:szCs w:val="22"/>
                <w:rtl/>
                <w:lang w:eastAsia="en-US"/>
              </w:rPr>
            </w:pPr>
            <w:r w:rsidRPr="00AE1273">
              <w:rPr>
                <w:rFonts w:cs="Arial"/>
                <w:sz w:val="22"/>
                <w:szCs w:val="22"/>
                <w:rtl/>
                <w:lang w:eastAsia="en-US"/>
              </w:rPr>
              <w:t>בין שכבת ה-</w:t>
            </w:r>
            <w:r w:rsidRPr="00AE1273">
              <w:rPr>
                <w:rFonts w:ascii="Calibri" w:hAnsi="Calibri" w:cs="Calibri"/>
                <w:sz w:val="22"/>
                <w:szCs w:val="22"/>
                <w:lang w:eastAsia="en-US"/>
              </w:rPr>
              <w:t>Application</w:t>
            </w:r>
            <w:r w:rsidRPr="00AE1273">
              <w:rPr>
                <w:rFonts w:cs="Arial"/>
                <w:sz w:val="22"/>
                <w:szCs w:val="22"/>
                <w:rtl/>
                <w:lang w:eastAsia="en-US"/>
              </w:rPr>
              <w:t xml:space="preserve"> ל-</w:t>
            </w:r>
            <w:r w:rsidRPr="00AE1273">
              <w:rPr>
                <w:rFonts w:ascii="Calibri" w:hAnsi="Calibri" w:cs="Calibri"/>
                <w:sz w:val="22"/>
                <w:szCs w:val="22"/>
                <w:lang w:eastAsia="en-US"/>
              </w:rPr>
              <w:t>Database</w:t>
            </w:r>
            <w:r w:rsidRPr="00AE1273">
              <w:rPr>
                <w:rFonts w:cs="Arial"/>
                <w:sz w:val="22"/>
                <w:szCs w:val="22"/>
                <w:rtl/>
                <w:lang w:eastAsia="en-US"/>
              </w:rPr>
              <w:t xml:space="preserve"> צריך להיות </w:t>
            </w:r>
            <w:r w:rsidRPr="00AE1273">
              <w:rPr>
                <w:rFonts w:ascii="Calibri" w:hAnsi="Calibri" w:cs="Calibri"/>
                <w:sz w:val="22"/>
                <w:szCs w:val="22"/>
                <w:lang w:eastAsia="en-US"/>
              </w:rPr>
              <w:t>Database firewall</w:t>
            </w:r>
            <w:r w:rsidRPr="00AE1273">
              <w:rPr>
                <w:rFonts w:cs="Arial"/>
                <w:sz w:val="22"/>
                <w:szCs w:val="22"/>
                <w:rtl/>
                <w:lang w:eastAsia="en-US"/>
              </w:rPr>
              <w:t xml:space="preserve"> אשר ימנע ניסיונות של תקיפה או הכנסת מידע לא נכון ל-</w:t>
            </w:r>
            <w:r w:rsidRPr="00AE1273">
              <w:rPr>
                <w:rFonts w:ascii="Calibri" w:hAnsi="Calibri" w:cs="Calibri"/>
                <w:sz w:val="22"/>
                <w:szCs w:val="22"/>
                <w:lang w:eastAsia="en-US"/>
              </w:rPr>
              <w:t>DB</w:t>
            </w:r>
            <w:r w:rsidRPr="00AE1273">
              <w:rPr>
                <w:rFonts w:cs="Arial"/>
                <w:sz w:val="22"/>
                <w:szCs w:val="22"/>
                <w:rtl/>
                <w:lang w:eastAsia="en-US"/>
              </w:rPr>
              <w:t xml:space="preserve"> בצורה מכוונת.</w:t>
            </w:r>
          </w:p>
          <w:p w:rsidR="0061273A" w:rsidRDefault="0061273A">
            <w:pPr>
              <w:spacing w:line="360" w:lineRule="auto"/>
              <w:rPr>
                <w:sz w:val="22"/>
                <w:szCs w:val="22"/>
                <w:rtl/>
              </w:rPr>
            </w:pPr>
          </w:p>
        </w:tc>
      </w:tr>
      <w:tr w:rsidR="0061273A" w:rsidTr="0061273A">
        <w:tc>
          <w:tcPr>
            <w:tcW w:w="912" w:type="dxa"/>
          </w:tcPr>
          <w:p w:rsidR="0061273A" w:rsidRDefault="0061273A">
            <w:pPr>
              <w:spacing w:line="360" w:lineRule="auto"/>
              <w:rPr>
                <w:szCs w:val="24"/>
              </w:rPr>
            </w:pPr>
            <w:r>
              <w:rPr>
                <w:rFonts w:hint="cs"/>
                <w:szCs w:val="24"/>
                <w:rtl/>
              </w:rPr>
              <w:t>2</w:t>
            </w:r>
          </w:p>
        </w:tc>
        <w:tc>
          <w:tcPr>
            <w:tcW w:w="1228" w:type="dxa"/>
          </w:tcPr>
          <w:p w:rsidR="0061273A" w:rsidRDefault="0061273A">
            <w:pPr>
              <w:spacing w:line="360" w:lineRule="auto"/>
              <w:rPr>
                <w:szCs w:val="24"/>
              </w:rPr>
            </w:pPr>
            <w:r>
              <w:rPr>
                <w:rFonts w:hint="cs"/>
                <w:szCs w:val="24"/>
                <w:rtl/>
              </w:rPr>
              <w:t>2.2.2.7</w:t>
            </w:r>
          </w:p>
        </w:tc>
        <w:tc>
          <w:tcPr>
            <w:tcW w:w="3817" w:type="dxa"/>
          </w:tcPr>
          <w:p w:rsidR="0061273A" w:rsidRDefault="0061273A">
            <w:pPr>
              <w:spacing w:line="360" w:lineRule="auto"/>
              <w:rPr>
                <w:sz w:val="22"/>
                <w:szCs w:val="22"/>
              </w:rPr>
            </w:pPr>
            <w:r>
              <w:rPr>
                <w:rFonts w:hint="cs"/>
                <w:sz w:val="22"/>
                <w:szCs w:val="22"/>
                <w:rtl/>
              </w:rPr>
              <w:t>קיימת דרישה לביצוע סקר התאדות, תוך כמה זמן נדרש להכין את הסקר מרגע חתימה על חוזה?</w:t>
            </w:r>
          </w:p>
        </w:tc>
        <w:tc>
          <w:tcPr>
            <w:tcW w:w="977" w:type="dxa"/>
          </w:tcPr>
          <w:p w:rsidR="0061273A" w:rsidRDefault="0061273A">
            <w:pPr>
              <w:spacing w:line="360" w:lineRule="auto"/>
              <w:rPr>
                <w:sz w:val="22"/>
                <w:szCs w:val="22"/>
                <w:rtl/>
              </w:rPr>
            </w:pPr>
          </w:p>
        </w:tc>
        <w:tc>
          <w:tcPr>
            <w:tcW w:w="5812" w:type="dxa"/>
          </w:tcPr>
          <w:p w:rsidR="0061273A" w:rsidRDefault="009F1BFB">
            <w:pPr>
              <w:spacing w:line="360" w:lineRule="auto"/>
              <w:rPr>
                <w:sz w:val="22"/>
                <w:szCs w:val="22"/>
                <w:rtl/>
              </w:rPr>
            </w:pPr>
            <w:r>
              <w:rPr>
                <w:rFonts w:hint="cs"/>
                <w:sz w:val="22"/>
                <w:szCs w:val="22"/>
                <w:rtl/>
              </w:rPr>
              <w:t>תוך 6 חודשים</w:t>
            </w:r>
          </w:p>
        </w:tc>
      </w:tr>
      <w:tr w:rsidR="0061273A" w:rsidTr="0061273A">
        <w:tc>
          <w:tcPr>
            <w:tcW w:w="912" w:type="dxa"/>
          </w:tcPr>
          <w:p w:rsidR="0061273A" w:rsidRDefault="0061273A">
            <w:pPr>
              <w:spacing w:line="360" w:lineRule="auto"/>
              <w:rPr>
                <w:szCs w:val="24"/>
              </w:rPr>
            </w:pPr>
            <w:r>
              <w:rPr>
                <w:rFonts w:hint="cs"/>
                <w:szCs w:val="24"/>
                <w:rtl/>
              </w:rPr>
              <w:t>3</w:t>
            </w:r>
          </w:p>
        </w:tc>
        <w:tc>
          <w:tcPr>
            <w:tcW w:w="1228" w:type="dxa"/>
          </w:tcPr>
          <w:p w:rsidR="0061273A" w:rsidRDefault="0061273A">
            <w:pPr>
              <w:spacing w:line="360" w:lineRule="auto"/>
              <w:rPr>
                <w:szCs w:val="24"/>
              </w:rPr>
            </w:pPr>
            <w:r>
              <w:rPr>
                <w:rFonts w:hint="cs"/>
                <w:szCs w:val="24"/>
                <w:rtl/>
              </w:rPr>
              <w:t>2.2.2.8</w:t>
            </w:r>
          </w:p>
        </w:tc>
        <w:tc>
          <w:tcPr>
            <w:tcW w:w="3817" w:type="dxa"/>
          </w:tcPr>
          <w:p w:rsidR="0061273A" w:rsidRDefault="0061273A">
            <w:pPr>
              <w:spacing w:line="360" w:lineRule="auto"/>
              <w:rPr>
                <w:sz w:val="22"/>
                <w:szCs w:val="22"/>
              </w:rPr>
            </w:pPr>
            <w:r>
              <w:rPr>
                <w:rFonts w:hint="cs"/>
                <w:sz w:val="22"/>
                <w:szCs w:val="22"/>
                <w:rtl/>
              </w:rPr>
              <w:t>קיימת דרישה לביצוע סקר רוח, תוך כמה זמן נדרש להכין את הסקר מרגע חתימה על חוזה?</w:t>
            </w:r>
          </w:p>
          <w:p w:rsidR="0061273A" w:rsidRDefault="0061273A">
            <w:pPr>
              <w:spacing w:line="360" w:lineRule="auto"/>
              <w:rPr>
                <w:sz w:val="22"/>
                <w:szCs w:val="22"/>
              </w:rPr>
            </w:pPr>
          </w:p>
        </w:tc>
        <w:tc>
          <w:tcPr>
            <w:tcW w:w="977" w:type="dxa"/>
          </w:tcPr>
          <w:p w:rsidR="0061273A" w:rsidRDefault="0061273A">
            <w:pPr>
              <w:spacing w:line="360" w:lineRule="auto"/>
              <w:rPr>
                <w:sz w:val="22"/>
                <w:szCs w:val="22"/>
                <w:rtl/>
              </w:rPr>
            </w:pPr>
          </w:p>
        </w:tc>
        <w:tc>
          <w:tcPr>
            <w:tcW w:w="5812" w:type="dxa"/>
          </w:tcPr>
          <w:p w:rsidR="0061273A" w:rsidRDefault="009F1BFB">
            <w:pPr>
              <w:spacing w:line="360" w:lineRule="auto"/>
              <w:rPr>
                <w:sz w:val="22"/>
                <w:szCs w:val="22"/>
                <w:rtl/>
              </w:rPr>
            </w:pPr>
            <w:r>
              <w:rPr>
                <w:rFonts w:hint="cs"/>
                <w:sz w:val="22"/>
                <w:szCs w:val="22"/>
                <w:rtl/>
              </w:rPr>
              <w:t>תוך 6 חודשים</w:t>
            </w:r>
          </w:p>
        </w:tc>
      </w:tr>
      <w:tr w:rsidR="0061273A" w:rsidTr="0061273A">
        <w:tc>
          <w:tcPr>
            <w:tcW w:w="912" w:type="dxa"/>
          </w:tcPr>
          <w:p w:rsidR="0061273A" w:rsidRDefault="0061273A">
            <w:pPr>
              <w:spacing w:line="360" w:lineRule="auto"/>
              <w:rPr>
                <w:szCs w:val="24"/>
              </w:rPr>
            </w:pPr>
            <w:r>
              <w:rPr>
                <w:rFonts w:hint="cs"/>
                <w:szCs w:val="24"/>
                <w:rtl/>
              </w:rPr>
              <w:t>4</w:t>
            </w:r>
          </w:p>
        </w:tc>
        <w:tc>
          <w:tcPr>
            <w:tcW w:w="1228" w:type="dxa"/>
          </w:tcPr>
          <w:p w:rsidR="0061273A" w:rsidRDefault="0061273A">
            <w:pPr>
              <w:spacing w:line="360" w:lineRule="auto"/>
              <w:rPr>
                <w:szCs w:val="24"/>
              </w:rPr>
            </w:pPr>
            <w:r>
              <w:rPr>
                <w:rFonts w:hint="cs"/>
                <w:szCs w:val="24"/>
                <w:rtl/>
              </w:rPr>
              <w:t>2.2.2.9</w:t>
            </w:r>
          </w:p>
        </w:tc>
        <w:tc>
          <w:tcPr>
            <w:tcW w:w="3817" w:type="dxa"/>
          </w:tcPr>
          <w:p w:rsidR="0061273A" w:rsidRDefault="0061273A">
            <w:pPr>
              <w:spacing w:line="360" w:lineRule="auto"/>
              <w:rPr>
                <w:sz w:val="22"/>
                <w:szCs w:val="22"/>
              </w:rPr>
            </w:pPr>
            <w:r>
              <w:rPr>
                <w:rFonts w:hint="cs"/>
                <w:sz w:val="22"/>
                <w:szCs w:val="22"/>
                <w:rtl/>
              </w:rPr>
              <w:t>קיימת דרישה להעברת התראות (אזהרות). האם משמעות הדרישה היא שהספק צריך להעסיק חזאי לביצוע הדרישה, או שהכוונה היא להוציא התראה אוטומטית (ממוחשבת) במקרה של ערכים חריגים בתחזית?</w:t>
            </w:r>
          </w:p>
        </w:tc>
        <w:tc>
          <w:tcPr>
            <w:tcW w:w="977" w:type="dxa"/>
          </w:tcPr>
          <w:p w:rsidR="0061273A" w:rsidRDefault="0061273A">
            <w:pPr>
              <w:spacing w:line="360" w:lineRule="auto"/>
              <w:rPr>
                <w:sz w:val="22"/>
                <w:szCs w:val="22"/>
                <w:rtl/>
              </w:rPr>
            </w:pPr>
          </w:p>
        </w:tc>
        <w:tc>
          <w:tcPr>
            <w:tcW w:w="5812" w:type="dxa"/>
          </w:tcPr>
          <w:p w:rsidR="0061273A" w:rsidRDefault="0061273A">
            <w:pPr>
              <w:spacing w:line="360" w:lineRule="auto"/>
              <w:rPr>
                <w:sz w:val="22"/>
                <w:szCs w:val="22"/>
                <w:rtl/>
              </w:rPr>
            </w:pPr>
            <w:r>
              <w:rPr>
                <w:rFonts w:hint="cs"/>
                <w:sz w:val="22"/>
                <w:szCs w:val="22"/>
                <w:rtl/>
              </w:rPr>
              <w:t>הכוונה להתראות אוטומטיות</w:t>
            </w:r>
          </w:p>
        </w:tc>
      </w:tr>
      <w:tr w:rsidR="0061273A" w:rsidTr="0061273A">
        <w:tc>
          <w:tcPr>
            <w:tcW w:w="912" w:type="dxa"/>
          </w:tcPr>
          <w:p w:rsidR="0061273A" w:rsidRDefault="0061273A">
            <w:pPr>
              <w:spacing w:line="360" w:lineRule="auto"/>
              <w:rPr>
                <w:szCs w:val="24"/>
              </w:rPr>
            </w:pPr>
            <w:r>
              <w:rPr>
                <w:rFonts w:hint="cs"/>
                <w:szCs w:val="24"/>
                <w:rtl/>
              </w:rPr>
              <w:t>5</w:t>
            </w:r>
          </w:p>
        </w:tc>
        <w:tc>
          <w:tcPr>
            <w:tcW w:w="1228" w:type="dxa"/>
          </w:tcPr>
          <w:p w:rsidR="0061273A" w:rsidRDefault="0061273A">
            <w:pPr>
              <w:spacing w:line="360" w:lineRule="auto"/>
              <w:rPr>
                <w:szCs w:val="24"/>
              </w:rPr>
            </w:pPr>
            <w:r>
              <w:rPr>
                <w:rFonts w:hint="cs"/>
                <w:szCs w:val="24"/>
                <w:rtl/>
              </w:rPr>
              <w:t>2.3.3.3</w:t>
            </w:r>
          </w:p>
        </w:tc>
        <w:tc>
          <w:tcPr>
            <w:tcW w:w="3817" w:type="dxa"/>
          </w:tcPr>
          <w:p w:rsidR="0061273A" w:rsidRDefault="0061273A">
            <w:pPr>
              <w:spacing w:line="360" w:lineRule="auto"/>
              <w:rPr>
                <w:sz w:val="22"/>
                <w:szCs w:val="22"/>
              </w:rPr>
            </w:pPr>
            <w:r>
              <w:rPr>
                <w:rFonts w:hint="cs"/>
                <w:sz w:val="22"/>
                <w:szCs w:val="22"/>
                <w:rtl/>
              </w:rPr>
              <w:t>נדרש להחזיק צוות "בכל זמן נתון". למה הכוונה? האם צריך לשמר את הצוות במשרה מלאה גם מעבר לזמן הקמת האתר?</w:t>
            </w:r>
          </w:p>
        </w:tc>
        <w:tc>
          <w:tcPr>
            <w:tcW w:w="977" w:type="dxa"/>
          </w:tcPr>
          <w:p w:rsidR="0061273A" w:rsidRDefault="0061273A">
            <w:pPr>
              <w:spacing w:line="360" w:lineRule="auto"/>
              <w:rPr>
                <w:sz w:val="22"/>
                <w:szCs w:val="22"/>
                <w:rtl/>
              </w:rPr>
            </w:pPr>
          </w:p>
        </w:tc>
        <w:tc>
          <w:tcPr>
            <w:tcW w:w="5812" w:type="dxa"/>
          </w:tcPr>
          <w:p w:rsidR="0061273A" w:rsidRDefault="0061273A">
            <w:pPr>
              <w:spacing w:line="360" w:lineRule="auto"/>
              <w:rPr>
                <w:sz w:val="22"/>
                <w:szCs w:val="22"/>
                <w:rtl/>
              </w:rPr>
            </w:pPr>
            <w:r>
              <w:rPr>
                <w:rFonts w:hint="cs"/>
                <w:sz w:val="22"/>
                <w:szCs w:val="22"/>
                <w:rtl/>
              </w:rPr>
              <w:t xml:space="preserve">הצוות צריך להישמר גם לאורך כל תקופת האחריות והתחזוקה </w:t>
            </w:r>
          </w:p>
        </w:tc>
      </w:tr>
      <w:tr w:rsidR="0061273A" w:rsidTr="00775AA2">
        <w:tc>
          <w:tcPr>
            <w:tcW w:w="912" w:type="dxa"/>
            <w:shd w:val="clear" w:color="auto" w:fill="auto"/>
          </w:tcPr>
          <w:p w:rsidR="0061273A" w:rsidRPr="00775AA2" w:rsidRDefault="0061273A">
            <w:pPr>
              <w:spacing w:line="360" w:lineRule="auto"/>
              <w:rPr>
                <w:szCs w:val="24"/>
              </w:rPr>
            </w:pPr>
            <w:r w:rsidRPr="00775AA2">
              <w:rPr>
                <w:rFonts w:hint="cs"/>
                <w:szCs w:val="24"/>
                <w:rtl/>
              </w:rPr>
              <w:t>6</w:t>
            </w:r>
          </w:p>
        </w:tc>
        <w:tc>
          <w:tcPr>
            <w:tcW w:w="1228" w:type="dxa"/>
            <w:shd w:val="clear" w:color="auto" w:fill="auto"/>
          </w:tcPr>
          <w:p w:rsidR="0061273A" w:rsidRPr="00775AA2" w:rsidRDefault="0061273A">
            <w:pPr>
              <w:spacing w:line="360" w:lineRule="auto"/>
              <w:rPr>
                <w:szCs w:val="24"/>
              </w:rPr>
            </w:pPr>
            <w:r w:rsidRPr="00775AA2">
              <w:rPr>
                <w:rFonts w:hint="cs"/>
                <w:szCs w:val="24"/>
                <w:rtl/>
              </w:rPr>
              <w:t>2.3.4</w:t>
            </w:r>
          </w:p>
        </w:tc>
        <w:tc>
          <w:tcPr>
            <w:tcW w:w="3817" w:type="dxa"/>
            <w:shd w:val="clear" w:color="auto" w:fill="auto"/>
          </w:tcPr>
          <w:p w:rsidR="0061273A" w:rsidRPr="00775AA2" w:rsidRDefault="0061273A">
            <w:pPr>
              <w:spacing w:line="360" w:lineRule="auto"/>
              <w:rPr>
                <w:sz w:val="22"/>
                <w:szCs w:val="22"/>
              </w:rPr>
            </w:pPr>
            <w:r w:rsidRPr="00775AA2">
              <w:rPr>
                <w:rFonts w:hint="cs"/>
                <w:sz w:val="22"/>
                <w:szCs w:val="22"/>
                <w:rtl/>
              </w:rPr>
              <w:t xml:space="preserve">ישנה טבלת אבני דרך, על פי הטבלה מיד אחרי חודש האפיון מתחיל חודש של בדיקות </w:t>
            </w:r>
            <w:r w:rsidRPr="00775AA2">
              <w:rPr>
                <w:rFonts w:hint="cs"/>
                <w:sz w:val="22"/>
                <w:szCs w:val="22"/>
                <w:rtl/>
              </w:rPr>
              <w:lastRenderedPageBreak/>
              <w:t>קבלה. על פי טבלה בכלל לא ניתן זמן לפיתוח האתר החדש. כיצד ניתן לפתח אתר חדש בלי שמוקצב לכך זמן כלשהו? נא לרווח את הזמנים שאחרת המכרז תפור</w:t>
            </w:r>
          </w:p>
        </w:tc>
        <w:tc>
          <w:tcPr>
            <w:tcW w:w="977" w:type="dxa"/>
            <w:shd w:val="clear" w:color="auto" w:fill="auto"/>
          </w:tcPr>
          <w:p w:rsidR="0061273A" w:rsidRPr="00775AA2" w:rsidRDefault="0061273A">
            <w:pPr>
              <w:spacing w:line="360" w:lineRule="auto"/>
              <w:rPr>
                <w:sz w:val="22"/>
                <w:szCs w:val="22"/>
                <w:rtl/>
              </w:rPr>
            </w:pPr>
          </w:p>
        </w:tc>
        <w:tc>
          <w:tcPr>
            <w:tcW w:w="5812" w:type="dxa"/>
            <w:shd w:val="clear" w:color="auto" w:fill="auto"/>
          </w:tcPr>
          <w:p w:rsidR="0061273A" w:rsidRPr="00775AA2" w:rsidRDefault="00E16B66">
            <w:pPr>
              <w:spacing w:line="360" w:lineRule="auto"/>
              <w:rPr>
                <w:sz w:val="22"/>
                <w:szCs w:val="22"/>
                <w:rtl/>
              </w:rPr>
            </w:pPr>
            <w:r w:rsidRPr="00775AA2">
              <w:rPr>
                <w:rFonts w:hint="cs"/>
                <w:sz w:val="22"/>
                <w:szCs w:val="22"/>
                <w:rtl/>
              </w:rPr>
              <w:t>עורך המכרז דוחה מכל וכל את טענת השואל ומזהיר אותו מפני  האשמות שווא או השמצות חסרות בסיס.</w:t>
            </w:r>
          </w:p>
          <w:p w:rsidR="00E16B66" w:rsidRPr="00775AA2" w:rsidRDefault="00E16B66">
            <w:pPr>
              <w:spacing w:line="360" w:lineRule="auto"/>
              <w:rPr>
                <w:sz w:val="22"/>
                <w:szCs w:val="22"/>
                <w:rtl/>
              </w:rPr>
            </w:pPr>
            <w:r w:rsidRPr="00775AA2">
              <w:rPr>
                <w:rFonts w:hint="cs"/>
                <w:sz w:val="22"/>
                <w:szCs w:val="22"/>
                <w:rtl/>
              </w:rPr>
              <w:lastRenderedPageBreak/>
              <w:t>לעצם העניין: במקרה בו לוח הזמנים מתעכב באופן שלא קשור לעבודת הזוכה, ישקול נציג המזמין הארכת לוח הזמנים.</w:t>
            </w:r>
          </w:p>
        </w:tc>
      </w:tr>
      <w:tr w:rsidR="0061273A" w:rsidTr="0061273A">
        <w:tc>
          <w:tcPr>
            <w:tcW w:w="912" w:type="dxa"/>
          </w:tcPr>
          <w:p w:rsidR="0061273A" w:rsidRDefault="0061273A">
            <w:pPr>
              <w:spacing w:line="360" w:lineRule="auto"/>
              <w:rPr>
                <w:szCs w:val="24"/>
              </w:rPr>
            </w:pPr>
            <w:r>
              <w:rPr>
                <w:rFonts w:hint="cs"/>
                <w:szCs w:val="24"/>
                <w:rtl/>
              </w:rPr>
              <w:lastRenderedPageBreak/>
              <w:t>7</w:t>
            </w:r>
          </w:p>
        </w:tc>
        <w:tc>
          <w:tcPr>
            <w:tcW w:w="1228" w:type="dxa"/>
          </w:tcPr>
          <w:p w:rsidR="0061273A" w:rsidRDefault="0061273A">
            <w:pPr>
              <w:spacing w:line="360" w:lineRule="auto"/>
              <w:rPr>
                <w:szCs w:val="24"/>
              </w:rPr>
            </w:pPr>
            <w:r>
              <w:rPr>
                <w:rFonts w:hint="cs"/>
                <w:szCs w:val="24"/>
                <w:rtl/>
              </w:rPr>
              <w:t>2.4.1</w:t>
            </w:r>
          </w:p>
        </w:tc>
        <w:tc>
          <w:tcPr>
            <w:tcW w:w="3817" w:type="dxa"/>
          </w:tcPr>
          <w:p w:rsidR="0061273A" w:rsidRDefault="0061273A">
            <w:pPr>
              <w:spacing w:line="360" w:lineRule="auto"/>
              <w:rPr>
                <w:sz w:val="22"/>
                <w:szCs w:val="22"/>
              </w:rPr>
            </w:pPr>
            <w:r>
              <w:rPr>
                <w:rFonts w:hint="cs"/>
                <w:sz w:val="22"/>
                <w:szCs w:val="22"/>
                <w:rtl/>
              </w:rPr>
              <w:t>מופיעה שיטת התמחור שמתייחסת להקמת האתר בלבד. אולם בין הדרישות קיימות גם דרישות לביצוע סקרים, כיצד ניתן לתמחר ביצוע סקרים אלה?</w:t>
            </w:r>
          </w:p>
        </w:tc>
        <w:tc>
          <w:tcPr>
            <w:tcW w:w="977" w:type="dxa"/>
          </w:tcPr>
          <w:p w:rsidR="0061273A" w:rsidRDefault="0061273A">
            <w:pPr>
              <w:spacing w:line="360" w:lineRule="auto"/>
              <w:rPr>
                <w:sz w:val="22"/>
                <w:szCs w:val="22"/>
                <w:rtl/>
              </w:rPr>
            </w:pPr>
          </w:p>
        </w:tc>
        <w:tc>
          <w:tcPr>
            <w:tcW w:w="5812" w:type="dxa"/>
          </w:tcPr>
          <w:p w:rsidR="0061273A" w:rsidRDefault="00AA4EF8">
            <w:pPr>
              <w:spacing w:line="360" w:lineRule="auto"/>
              <w:rPr>
                <w:sz w:val="22"/>
                <w:szCs w:val="22"/>
                <w:rtl/>
              </w:rPr>
            </w:pPr>
            <w:r>
              <w:rPr>
                <w:rFonts w:hint="cs"/>
                <w:sz w:val="22"/>
                <w:szCs w:val="22"/>
                <w:rtl/>
              </w:rPr>
              <w:t>יש לתמחר הקמת אתר יחד עם ביצוע הסקרים המבוקשים.  (ראה תשובה לשאלה 36)</w:t>
            </w:r>
          </w:p>
        </w:tc>
      </w:tr>
      <w:tr w:rsidR="0061273A" w:rsidTr="0061273A">
        <w:tc>
          <w:tcPr>
            <w:tcW w:w="912" w:type="dxa"/>
          </w:tcPr>
          <w:p w:rsidR="0061273A" w:rsidRDefault="0061273A">
            <w:pPr>
              <w:spacing w:line="360" w:lineRule="auto"/>
              <w:rPr>
                <w:szCs w:val="24"/>
              </w:rPr>
            </w:pPr>
            <w:r>
              <w:rPr>
                <w:rFonts w:hint="cs"/>
                <w:szCs w:val="24"/>
                <w:rtl/>
              </w:rPr>
              <w:t>8</w:t>
            </w:r>
          </w:p>
        </w:tc>
        <w:tc>
          <w:tcPr>
            <w:tcW w:w="1228" w:type="dxa"/>
          </w:tcPr>
          <w:p w:rsidR="0061273A" w:rsidRDefault="0061273A">
            <w:pPr>
              <w:spacing w:line="360" w:lineRule="auto"/>
              <w:rPr>
                <w:szCs w:val="24"/>
              </w:rPr>
            </w:pPr>
            <w:r>
              <w:rPr>
                <w:rFonts w:hint="cs"/>
                <w:szCs w:val="24"/>
                <w:rtl/>
              </w:rPr>
              <w:t>2.5.1</w:t>
            </w:r>
          </w:p>
        </w:tc>
        <w:tc>
          <w:tcPr>
            <w:tcW w:w="3817" w:type="dxa"/>
          </w:tcPr>
          <w:p w:rsidR="0061273A" w:rsidRDefault="0061273A">
            <w:pPr>
              <w:spacing w:line="360" w:lineRule="auto"/>
              <w:rPr>
                <w:sz w:val="22"/>
                <w:szCs w:val="22"/>
              </w:rPr>
            </w:pPr>
            <w:r>
              <w:rPr>
                <w:rFonts w:hint="cs"/>
                <w:sz w:val="22"/>
                <w:szCs w:val="22"/>
                <w:rtl/>
              </w:rPr>
              <w:t xml:space="preserve">מופיע מידע על פיצויים במקרה של אי עמידה בדרישות. בפרויקט זה נדרש שיתוף פעולה עם חברת </w:t>
            </w:r>
            <w:proofErr w:type="spellStart"/>
            <w:r>
              <w:rPr>
                <w:rFonts w:hint="cs"/>
                <w:sz w:val="22"/>
                <w:szCs w:val="22"/>
                <w:rtl/>
              </w:rPr>
              <w:t>אנויטק</w:t>
            </w:r>
            <w:proofErr w:type="spellEnd"/>
            <w:r>
              <w:rPr>
                <w:rFonts w:hint="cs"/>
                <w:sz w:val="22"/>
                <w:szCs w:val="22"/>
                <w:rtl/>
              </w:rPr>
              <w:t xml:space="preserve"> על מנת להתממשק לאתר הקודם ולתשתיות הקיימות. האם השיתוף פעולה של חברת </w:t>
            </w:r>
            <w:proofErr w:type="spellStart"/>
            <w:r>
              <w:rPr>
                <w:rFonts w:hint="cs"/>
                <w:sz w:val="22"/>
                <w:szCs w:val="22"/>
                <w:rtl/>
              </w:rPr>
              <w:t>אנויטק</w:t>
            </w:r>
            <w:proofErr w:type="spellEnd"/>
            <w:r>
              <w:rPr>
                <w:rFonts w:hint="cs"/>
                <w:sz w:val="22"/>
                <w:szCs w:val="22"/>
                <w:rtl/>
              </w:rPr>
              <w:t xml:space="preserve"> מובטח ?</w:t>
            </w:r>
          </w:p>
        </w:tc>
        <w:tc>
          <w:tcPr>
            <w:tcW w:w="977" w:type="dxa"/>
          </w:tcPr>
          <w:p w:rsidR="0061273A" w:rsidRDefault="0061273A">
            <w:pPr>
              <w:spacing w:line="360" w:lineRule="auto"/>
              <w:rPr>
                <w:sz w:val="22"/>
                <w:szCs w:val="22"/>
                <w:rtl/>
              </w:rPr>
            </w:pPr>
          </w:p>
        </w:tc>
        <w:tc>
          <w:tcPr>
            <w:tcW w:w="5812" w:type="dxa"/>
          </w:tcPr>
          <w:p w:rsidR="0061273A" w:rsidRDefault="004346FD" w:rsidP="004346FD">
            <w:pPr>
              <w:spacing w:line="360" w:lineRule="auto"/>
              <w:rPr>
                <w:sz w:val="22"/>
                <w:szCs w:val="22"/>
                <w:rtl/>
              </w:rPr>
            </w:pPr>
            <w:r>
              <w:rPr>
                <w:rFonts w:hint="cs"/>
                <w:sz w:val="22"/>
                <w:szCs w:val="22"/>
                <w:rtl/>
              </w:rPr>
              <w:t xml:space="preserve">השיתוף פעולה מול חברת </w:t>
            </w:r>
            <w:proofErr w:type="spellStart"/>
            <w:r>
              <w:rPr>
                <w:rFonts w:hint="cs"/>
                <w:sz w:val="22"/>
                <w:szCs w:val="22"/>
                <w:rtl/>
              </w:rPr>
              <w:t>אנויטק</w:t>
            </w:r>
            <w:proofErr w:type="spellEnd"/>
            <w:r>
              <w:rPr>
                <w:rFonts w:hint="cs"/>
                <w:sz w:val="22"/>
                <w:szCs w:val="22"/>
                <w:rtl/>
              </w:rPr>
              <w:t xml:space="preserve"> באחריות משרד החקלאות</w:t>
            </w:r>
          </w:p>
        </w:tc>
      </w:tr>
      <w:tr w:rsidR="0061273A" w:rsidTr="0061273A">
        <w:tc>
          <w:tcPr>
            <w:tcW w:w="912" w:type="dxa"/>
          </w:tcPr>
          <w:p w:rsidR="0061273A" w:rsidRDefault="0061273A">
            <w:pPr>
              <w:spacing w:line="360" w:lineRule="auto"/>
              <w:rPr>
                <w:szCs w:val="24"/>
              </w:rPr>
            </w:pPr>
            <w:r>
              <w:rPr>
                <w:rFonts w:hint="cs"/>
                <w:szCs w:val="24"/>
                <w:rtl/>
              </w:rPr>
              <w:t>9</w:t>
            </w:r>
          </w:p>
        </w:tc>
        <w:tc>
          <w:tcPr>
            <w:tcW w:w="1228" w:type="dxa"/>
          </w:tcPr>
          <w:p w:rsidR="0061273A" w:rsidRDefault="0061273A">
            <w:pPr>
              <w:spacing w:line="360" w:lineRule="auto"/>
              <w:rPr>
                <w:szCs w:val="24"/>
              </w:rPr>
            </w:pPr>
            <w:r>
              <w:rPr>
                <w:rFonts w:hint="cs"/>
                <w:szCs w:val="24"/>
                <w:rtl/>
              </w:rPr>
              <w:t>2.2.1</w:t>
            </w:r>
          </w:p>
        </w:tc>
        <w:tc>
          <w:tcPr>
            <w:tcW w:w="3817" w:type="dxa"/>
          </w:tcPr>
          <w:p w:rsidR="0061273A" w:rsidRDefault="0061273A">
            <w:pPr>
              <w:spacing w:line="360" w:lineRule="auto"/>
              <w:rPr>
                <w:sz w:val="22"/>
                <w:szCs w:val="22"/>
              </w:rPr>
            </w:pPr>
            <w:r>
              <w:rPr>
                <w:rFonts w:hint="cs"/>
                <w:sz w:val="22"/>
                <w:szCs w:val="22"/>
                <w:rtl/>
              </w:rPr>
              <w:t xml:space="preserve">האם המשרד חייב את </w:t>
            </w:r>
            <w:proofErr w:type="spellStart"/>
            <w:r>
              <w:rPr>
                <w:rFonts w:hint="cs"/>
                <w:sz w:val="22"/>
                <w:szCs w:val="22"/>
                <w:rtl/>
              </w:rPr>
              <w:t>אנויטק</w:t>
            </w:r>
            <w:proofErr w:type="spellEnd"/>
            <w:r>
              <w:rPr>
                <w:rFonts w:hint="cs"/>
                <w:sz w:val="22"/>
                <w:szCs w:val="22"/>
                <w:rtl/>
              </w:rPr>
              <w:t xml:space="preserve"> לשתף פעולה עם הספק הזוכה במקרה שאינו </w:t>
            </w:r>
            <w:proofErr w:type="spellStart"/>
            <w:r>
              <w:rPr>
                <w:rFonts w:hint="cs"/>
                <w:sz w:val="22"/>
                <w:szCs w:val="22"/>
                <w:rtl/>
              </w:rPr>
              <w:t>אנויטק</w:t>
            </w:r>
            <w:proofErr w:type="spellEnd"/>
            <w:r>
              <w:rPr>
                <w:rFonts w:hint="cs"/>
                <w:sz w:val="22"/>
                <w:szCs w:val="22"/>
                <w:rtl/>
              </w:rPr>
              <w:t xml:space="preserve"> ?</w:t>
            </w:r>
          </w:p>
        </w:tc>
        <w:tc>
          <w:tcPr>
            <w:tcW w:w="977" w:type="dxa"/>
          </w:tcPr>
          <w:p w:rsidR="0061273A" w:rsidRDefault="0061273A">
            <w:pPr>
              <w:spacing w:line="360" w:lineRule="auto"/>
              <w:rPr>
                <w:sz w:val="22"/>
                <w:szCs w:val="22"/>
                <w:rtl/>
              </w:rPr>
            </w:pPr>
          </w:p>
        </w:tc>
        <w:tc>
          <w:tcPr>
            <w:tcW w:w="5812" w:type="dxa"/>
          </w:tcPr>
          <w:p w:rsidR="0061273A" w:rsidRDefault="004346FD">
            <w:pPr>
              <w:spacing w:line="360" w:lineRule="auto"/>
              <w:rPr>
                <w:sz w:val="22"/>
                <w:szCs w:val="22"/>
                <w:rtl/>
              </w:rPr>
            </w:pPr>
            <w:r>
              <w:rPr>
                <w:rFonts w:hint="cs"/>
                <w:sz w:val="22"/>
                <w:szCs w:val="22"/>
                <w:rtl/>
              </w:rPr>
              <w:t>כל הנדרש הוא קישור פשוט (</w:t>
            </w:r>
            <w:r>
              <w:rPr>
                <w:sz w:val="22"/>
                <w:szCs w:val="22"/>
              </w:rPr>
              <w:t>Link</w:t>
            </w:r>
            <w:r>
              <w:rPr>
                <w:rFonts w:hint="cs"/>
                <w:sz w:val="22"/>
                <w:szCs w:val="22"/>
                <w:rtl/>
              </w:rPr>
              <w:t>)</w:t>
            </w:r>
          </w:p>
        </w:tc>
      </w:tr>
      <w:tr w:rsidR="0061273A" w:rsidTr="0061273A">
        <w:tc>
          <w:tcPr>
            <w:tcW w:w="912" w:type="dxa"/>
          </w:tcPr>
          <w:p w:rsidR="0061273A" w:rsidRDefault="0061273A">
            <w:pPr>
              <w:spacing w:line="360" w:lineRule="auto"/>
              <w:rPr>
                <w:szCs w:val="24"/>
              </w:rPr>
            </w:pPr>
            <w:r>
              <w:rPr>
                <w:rFonts w:hint="cs"/>
                <w:szCs w:val="24"/>
                <w:rtl/>
              </w:rPr>
              <w:t>10</w:t>
            </w:r>
          </w:p>
        </w:tc>
        <w:tc>
          <w:tcPr>
            <w:tcW w:w="1228" w:type="dxa"/>
          </w:tcPr>
          <w:p w:rsidR="0061273A" w:rsidRDefault="0061273A">
            <w:pPr>
              <w:spacing w:line="360" w:lineRule="auto"/>
              <w:rPr>
                <w:szCs w:val="24"/>
              </w:rPr>
            </w:pPr>
            <w:r>
              <w:rPr>
                <w:rFonts w:hint="cs"/>
                <w:szCs w:val="24"/>
                <w:rtl/>
              </w:rPr>
              <w:t>2.2.2.3</w:t>
            </w:r>
          </w:p>
        </w:tc>
        <w:tc>
          <w:tcPr>
            <w:tcW w:w="3817" w:type="dxa"/>
          </w:tcPr>
          <w:p w:rsidR="0061273A" w:rsidRDefault="0061273A">
            <w:pPr>
              <w:spacing w:line="360" w:lineRule="auto"/>
              <w:rPr>
                <w:sz w:val="22"/>
                <w:szCs w:val="22"/>
              </w:rPr>
            </w:pPr>
            <w:r>
              <w:rPr>
                <w:rFonts w:hint="cs"/>
                <w:sz w:val="22"/>
                <w:szCs w:val="22"/>
                <w:rtl/>
              </w:rPr>
              <w:t xml:space="preserve">האם הספק נדרש להרצה יומית של ה- </w:t>
            </w:r>
            <w:r>
              <w:rPr>
                <w:rFonts w:hint="cs"/>
                <w:sz w:val="20"/>
                <w:szCs w:val="20"/>
              </w:rPr>
              <w:t>WRF</w:t>
            </w:r>
            <w:r>
              <w:rPr>
                <w:rFonts w:hint="cs"/>
                <w:sz w:val="22"/>
                <w:szCs w:val="22"/>
                <w:rtl/>
              </w:rPr>
              <w:t xml:space="preserve"> ? אם כן </w:t>
            </w:r>
            <w:proofErr w:type="spellStart"/>
            <w:r>
              <w:rPr>
                <w:rFonts w:hint="cs"/>
                <w:sz w:val="22"/>
                <w:szCs w:val="22"/>
                <w:rtl/>
              </w:rPr>
              <w:t>איפוא</w:t>
            </w:r>
            <w:proofErr w:type="spellEnd"/>
            <w:r>
              <w:rPr>
                <w:rFonts w:hint="cs"/>
                <w:sz w:val="22"/>
                <w:szCs w:val="22"/>
                <w:rtl/>
              </w:rPr>
              <w:t xml:space="preserve"> יש מקום לתשלום על ידי המשרד שכן התמחור בטבלה כולל עד "עליה </w:t>
            </w:r>
            <w:proofErr w:type="spellStart"/>
            <w:r>
              <w:rPr>
                <w:rFonts w:hint="cs"/>
                <w:sz w:val="22"/>
                <w:szCs w:val="22"/>
                <w:rtl/>
              </w:rPr>
              <w:t>לאויר</w:t>
            </w:r>
            <w:proofErr w:type="spellEnd"/>
            <w:r>
              <w:rPr>
                <w:rFonts w:hint="cs"/>
                <w:sz w:val="22"/>
                <w:szCs w:val="22"/>
                <w:rtl/>
              </w:rPr>
              <w:t>" ?</w:t>
            </w:r>
          </w:p>
        </w:tc>
        <w:tc>
          <w:tcPr>
            <w:tcW w:w="977" w:type="dxa"/>
          </w:tcPr>
          <w:p w:rsidR="0061273A" w:rsidRDefault="0061273A">
            <w:pPr>
              <w:spacing w:line="360" w:lineRule="auto"/>
              <w:rPr>
                <w:sz w:val="22"/>
                <w:szCs w:val="22"/>
                <w:rtl/>
              </w:rPr>
            </w:pPr>
          </w:p>
        </w:tc>
        <w:tc>
          <w:tcPr>
            <w:tcW w:w="5812" w:type="dxa"/>
          </w:tcPr>
          <w:p w:rsidR="0061273A" w:rsidRDefault="00901E09">
            <w:pPr>
              <w:spacing w:line="360" w:lineRule="auto"/>
              <w:rPr>
                <w:sz w:val="22"/>
                <w:szCs w:val="22"/>
                <w:rtl/>
              </w:rPr>
            </w:pPr>
            <w:r>
              <w:rPr>
                <w:rFonts w:hint="cs"/>
                <w:sz w:val="22"/>
                <w:szCs w:val="22"/>
                <w:rtl/>
              </w:rPr>
              <w:t>ראה תשובה לשאלה 36.</w:t>
            </w:r>
          </w:p>
        </w:tc>
      </w:tr>
      <w:tr w:rsidR="0061273A" w:rsidTr="0061273A">
        <w:tc>
          <w:tcPr>
            <w:tcW w:w="912" w:type="dxa"/>
          </w:tcPr>
          <w:p w:rsidR="0061273A" w:rsidRDefault="0061273A">
            <w:pPr>
              <w:spacing w:line="360" w:lineRule="auto"/>
              <w:rPr>
                <w:szCs w:val="24"/>
              </w:rPr>
            </w:pPr>
            <w:r>
              <w:rPr>
                <w:rFonts w:hint="cs"/>
                <w:szCs w:val="24"/>
                <w:rtl/>
              </w:rPr>
              <w:t>11</w:t>
            </w:r>
          </w:p>
        </w:tc>
        <w:tc>
          <w:tcPr>
            <w:tcW w:w="1228" w:type="dxa"/>
          </w:tcPr>
          <w:p w:rsidR="0061273A" w:rsidRDefault="0061273A">
            <w:pPr>
              <w:spacing w:line="360" w:lineRule="auto"/>
              <w:rPr>
                <w:szCs w:val="24"/>
              </w:rPr>
            </w:pPr>
            <w:r>
              <w:rPr>
                <w:rFonts w:hint="cs"/>
                <w:szCs w:val="24"/>
                <w:rtl/>
              </w:rPr>
              <w:t>2.2.2.6</w:t>
            </w:r>
          </w:p>
        </w:tc>
        <w:tc>
          <w:tcPr>
            <w:tcW w:w="3817" w:type="dxa"/>
          </w:tcPr>
          <w:p w:rsidR="0061273A" w:rsidRDefault="0061273A">
            <w:pPr>
              <w:spacing w:line="360" w:lineRule="auto"/>
              <w:rPr>
                <w:sz w:val="22"/>
                <w:szCs w:val="22"/>
              </w:rPr>
            </w:pPr>
            <w:r>
              <w:rPr>
                <w:rFonts w:hint="cs"/>
                <w:sz w:val="22"/>
                <w:szCs w:val="22"/>
                <w:rtl/>
              </w:rPr>
              <w:t xml:space="preserve">האם מובטח שת"פ של </w:t>
            </w:r>
            <w:proofErr w:type="spellStart"/>
            <w:r>
              <w:rPr>
                <w:rFonts w:hint="cs"/>
                <w:sz w:val="22"/>
                <w:szCs w:val="22"/>
                <w:rtl/>
              </w:rPr>
              <w:t>אנויטק</w:t>
            </w:r>
            <w:proofErr w:type="spellEnd"/>
            <w:r>
              <w:rPr>
                <w:rFonts w:hint="cs"/>
                <w:sz w:val="22"/>
                <w:szCs w:val="22"/>
                <w:rtl/>
              </w:rPr>
              <w:t xml:space="preserve"> אם זו תפסיד במכרז ?</w:t>
            </w:r>
          </w:p>
        </w:tc>
        <w:tc>
          <w:tcPr>
            <w:tcW w:w="977" w:type="dxa"/>
          </w:tcPr>
          <w:p w:rsidR="0061273A" w:rsidRDefault="0061273A">
            <w:pPr>
              <w:spacing w:line="360" w:lineRule="auto"/>
              <w:rPr>
                <w:sz w:val="22"/>
                <w:szCs w:val="22"/>
                <w:rtl/>
              </w:rPr>
            </w:pPr>
          </w:p>
        </w:tc>
        <w:tc>
          <w:tcPr>
            <w:tcW w:w="5812" w:type="dxa"/>
          </w:tcPr>
          <w:p w:rsidR="0061273A" w:rsidRDefault="004346FD">
            <w:pPr>
              <w:spacing w:line="360" w:lineRule="auto"/>
              <w:rPr>
                <w:sz w:val="22"/>
                <w:szCs w:val="22"/>
                <w:rtl/>
              </w:rPr>
            </w:pPr>
            <w:r>
              <w:rPr>
                <w:rFonts w:hint="cs"/>
                <w:sz w:val="22"/>
                <w:szCs w:val="22"/>
                <w:rtl/>
              </w:rPr>
              <w:t xml:space="preserve">לא מובטח שת"פ של </w:t>
            </w:r>
            <w:proofErr w:type="spellStart"/>
            <w:r>
              <w:rPr>
                <w:rFonts w:hint="cs"/>
                <w:sz w:val="22"/>
                <w:szCs w:val="22"/>
                <w:rtl/>
              </w:rPr>
              <w:t>אנויטק</w:t>
            </w:r>
            <w:proofErr w:type="spellEnd"/>
            <w:r>
              <w:rPr>
                <w:rFonts w:hint="cs"/>
                <w:sz w:val="22"/>
                <w:szCs w:val="22"/>
                <w:rtl/>
              </w:rPr>
              <w:t xml:space="preserve">, ביצוע האפליקציה בתיאום עם </w:t>
            </w:r>
            <w:proofErr w:type="spellStart"/>
            <w:r>
              <w:rPr>
                <w:rFonts w:hint="cs"/>
                <w:sz w:val="22"/>
                <w:szCs w:val="22"/>
                <w:rtl/>
              </w:rPr>
              <w:t>אנוויטק</w:t>
            </w:r>
            <w:proofErr w:type="spellEnd"/>
            <w:r>
              <w:rPr>
                <w:rFonts w:hint="cs"/>
                <w:sz w:val="22"/>
                <w:szCs w:val="22"/>
                <w:rtl/>
              </w:rPr>
              <w:t xml:space="preserve"> או הקמה מחדש באופן בלתי תלוי </w:t>
            </w:r>
            <w:proofErr w:type="spellStart"/>
            <w:r>
              <w:rPr>
                <w:rFonts w:hint="cs"/>
                <w:sz w:val="22"/>
                <w:szCs w:val="22"/>
                <w:rtl/>
              </w:rPr>
              <w:t>באנוויטק</w:t>
            </w:r>
            <w:proofErr w:type="spellEnd"/>
          </w:p>
        </w:tc>
      </w:tr>
      <w:tr w:rsidR="0061273A" w:rsidTr="0061273A">
        <w:tc>
          <w:tcPr>
            <w:tcW w:w="912" w:type="dxa"/>
          </w:tcPr>
          <w:p w:rsidR="0061273A" w:rsidRDefault="0061273A">
            <w:pPr>
              <w:spacing w:line="360" w:lineRule="auto"/>
              <w:rPr>
                <w:szCs w:val="24"/>
              </w:rPr>
            </w:pPr>
            <w:r>
              <w:rPr>
                <w:rFonts w:hint="cs"/>
                <w:szCs w:val="24"/>
                <w:rtl/>
              </w:rPr>
              <w:t>12</w:t>
            </w:r>
          </w:p>
        </w:tc>
        <w:tc>
          <w:tcPr>
            <w:tcW w:w="1228" w:type="dxa"/>
          </w:tcPr>
          <w:p w:rsidR="0061273A" w:rsidRDefault="0061273A">
            <w:pPr>
              <w:spacing w:line="360" w:lineRule="auto"/>
              <w:rPr>
                <w:szCs w:val="24"/>
              </w:rPr>
            </w:pPr>
            <w:r>
              <w:rPr>
                <w:rFonts w:hint="cs"/>
                <w:szCs w:val="24"/>
                <w:rtl/>
              </w:rPr>
              <w:t>2.2.2.7</w:t>
            </w:r>
          </w:p>
        </w:tc>
        <w:tc>
          <w:tcPr>
            <w:tcW w:w="3817" w:type="dxa"/>
          </w:tcPr>
          <w:p w:rsidR="0061273A" w:rsidRDefault="0061273A">
            <w:pPr>
              <w:spacing w:line="360" w:lineRule="auto"/>
              <w:rPr>
                <w:sz w:val="22"/>
                <w:szCs w:val="22"/>
                <w:rtl/>
              </w:rPr>
            </w:pPr>
            <w:r>
              <w:rPr>
                <w:rFonts w:hint="cs"/>
                <w:sz w:val="22"/>
                <w:szCs w:val="22"/>
                <w:rtl/>
              </w:rPr>
              <w:t xml:space="preserve">האם סקר ההתאדות יהיה לפי המודל  </w:t>
            </w:r>
            <w:r>
              <w:rPr>
                <w:sz w:val="16"/>
                <w:szCs w:val="16"/>
              </w:rPr>
              <w:t>WRF</w:t>
            </w:r>
            <w:r>
              <w:rPr>
                <w:rFonts w:hint="cs"/>
                <w:sz w:val="22"/>
                <w:szCs w:val="22"/>
              </w:rPr>
              <w:t xml:space="preserve"> </w:t>
            </w:r>
            <w:r>
              <w:rPr>
                <w:rFonts w:hint="cs"/>
                <w:sz w:val="22"/>
                <w:szCs w:val="22"/>
                <w:rtl/>
              </w:rPr>
              <w:t xml:space="preserve"> ?</w:t>
            </w:r>
          </w:p>
        </w:tc>
        <w:tc>
          <w:tcPr>
            <w:tcW w:w="977" w:type="dxa"/>
          </w:tcPr>
          <w:p w:rsidR="0061273A" w:rsidRDefault="0061273A">
            <w:pPr>
              <w:spacing w:line="360" w:lineRule="auto"/>
              <w:rPr>
                <w:sz w:val="22"/>
                <w:szCs w:val="22"/>
                <w:rtl/>
              </w:rPr>
            </w:pPr>
          </w:p>
        </w:tc>
        <w:tc>
          <w:tcPr>
            <w:tcW w:w="5812" w:type="dxa"/>
          </w:tcPr>
          <w:p w:rsidR="0061273A" w:rsidRDefault="004346FD">
            <w:pPr>
              <w:spacing w:line="360" w:lineRule="auto"/>
              <w:rPr>
                <w:sz w:val="22"/>
                <w:szCs w:val="22"/>
                <w:rtl/>
              </w:rPr>
            </w:pPr>
            <w:r>
              <w:rPr>
                <w:rFonts w:hint="cs"/>
                <w:sz w:val="22"/>
                <w:szCs w:val="22"/>
                <w:rtl/>
              </w:rPr>
              <w:t>כן</w:t>
            </w:r>
          </w:p>
        </w:tc>
      </w:tr>
      <w:tr w:rsidR="0061273A" w:rsidTr="0061273A">
        <w:tc>
          <w:tcPr>
            <w:tcW w:w="912" w:type="dxa"/>
          </w:tcPr>
          <w:p w:rsidR="0061273A" w:rsidRDefault="0061273A">
            <w:pPr>
              <w:spacing w:line="360" w:lineRule="auto"/>
              <w:rPr>
                <w:szCs w:val="24"/>
              </w:rPr>
            </w:pPr>
            <w:r>
              <w:rPr>
                <w:rFonts w:hint="cs"/>
                <w:szCs w:val="24"/>
                <w:rtl/>
              </w:rPr>
              <w:t>13</w:t>
            </w:r>
          </w:p>
        </w:tc>
        <w:tc>
          <w:tcPr>
            <w:tcW w:w="1228" w:type="dxa"/>
          </w:tcPr>
          <w:p w:rsidR="0061273A" w:rsidRDefault="0061273A">
            <w:pPr>
              <w:spacing w:line="360" w:lineRule="auto"/>
              <w:rPr>
                <w:szCs w:val="24"/>
              </w:rPr>
            </w:pPr>
            <w:r>
              <w:rPr>
                <w:rFonts w:hint="cs"/>
                <w:szCs w:val="24"/>
                <w:rtl/>
              </w:rPr>
              <w:t>2.2.2.11</w:t>
            </w:r>
          </w:p>
        </w:tc>
        <w:tc>
          <w:tcPr>
            <w:tcW w:w="3817" w:type="dxa"/>
          </w:tcPr>
          <w:p w:rsidR="0061273A" w:rsidRDefault="0061273A">
            <w:pPr>
              <w:spacing w:line="360" w:lineRule="auto"/>
              <w:rPr>
                <w:sz w:val="22"/>
                <w:szCs w:val="22"/>
              </w:rPr>
            </w:pPr>
            <w:r>
              <w:rPr>
                <w:rFonts w:hint="cs"/>
                <w:sz w:val="22"/>
                <w:szCs w:val="22"/>
                <w:rtl/>
              </w:rPr>
              <w:t>אילו מבחנים סטטיסטיים נדרשים ועבור אילו פרמטרים ?</w:t>
            </w:r>
          </w:p>
        </w:tc>
        <w:tc>
          <w:tcPr>
            <w:tcW w:w="977" w:type="dxa"/>
          </w:tcPr>
          <w:p w:rsidR="0061273A" w:rsidRDefault="0061273A">
            <w:pPr>
              <w:spacing w:line="360" w:lineRule="auto"/>
              <w:rPr>
                <w:sz w:val="22"/>
                <w:szCs w:val="22"/>
                <w:rtl/>
              </w:rPr>
            </w:pPr>
          </w:p>
        </w:tc>
        <w:tc>
          <w:tcPr>
            <w:tcW w:w="5812" w:type="dxa"/>
          </w:tcPr>
          <w:p w:rsidR="0061273A" w:rsidRDefault="005605EC" w:rsidP="00995879">
            <w:pPr>
              <w:spacing w:line="360" w:lineRule="auto"/>
              <w:rPr>
                <w:sz w:val="22"/>
                <w:szCs w:val="22"/>
                <w:rtl/>
              </w:rPr>
            </w:pPr>
            <w:r>
              <w:rPr>
                <w:sz w:val="22"/>
                <w:szCs w:val="22"/>
              </w:rPr>
              <w:t>RMSE</w:t>
            </w:r>
            <w:r>
              <w:rPr>
                <w:rFonts w:hint="cs"/>
                <w:sz w:val="22"/>
                <w:szCs w:val="22"/>
                <w:rtl/>
              </w:rPr>
              <w:t xml:space="preserve"> עבור כל הפרמטרים </w:t>
            </w:r>
            <w:r w:rsidR="00995879">
              <w:rPr>
                <w:rFonts w:hint="cs"/>
                <w:sz w:val="22"/>
                <w:szCs w:val="22"/>
                <w:rtl/>
              </w:rPr>
              <w:t>היומיים</w:t>
            </w:r>
            <w:r>
              <w:rPr>
                <w:rFonts w:hint="cs"/>
                <w:sz w:val="22"/>
                <w:szCs w:val="22"/>
                <w:rtl/>
              </w:rPr>
              <w:t xml:space="preserve"> החזויים.</w:t>
            </w:r>
          </w:p>
        </w:tc>
      </w:tr>
      <w:tr w:rsidR="0061273A" w:rsidTr="0061273A">
        <w:tc>
          <w:tcPr>
            <w:tcW w:w="912" w:type="dxa"/>
          </w:tcPr>
          <w:p w:rsidR="0061273A" w:rsidRDefault="0061273A">
            <w:pPr>
              <w:spacing w:line="360" w:lineRule="auto"/>
              <w:rPr>
                <w:szCs w:val="24"/>
              </w:rPr>
            </w:pPr>
            <w:r>
              <w:rPr>
                <w:rFonts w:hint="cs"/>
                <w:szCs w:val="24"/>
                <w:rtl/>
              </w:rPr>
              <w:t>14</w:t>
            </w:r>
          </w:p>
        </w:tc>
        <w:tc>
          <w:tcPr>
            <w:tcW w:w="1228" w:type="dxa"/>
          </w:tcPr>
          <w:p w:rsidR="0061273A" w:rsidRDefault="0061273A">
            <w:pPr>
              <w:spacing w:line="360" w:lineRule="auto"/>
              <w:rPr>
                <w:szCs w:val="24"/>
              </w:rPr>
            </w:pPr>
            <w:r>
              <w:rPr>
                <w:rFonts w:hint="cs"/>
                <w:szCs w:val="24"/>
                <w:rtl/>
              </w:rPr>
              <w:t>2.3.3.3</w:t>
            </w:r>
          </w:p>
        </w:tc>
        <w:tc>
          <w:tcPr>
            <w:tcW w:w="3817" w:type="dxa"/>
          </w:tcPr>
          <w:p w:rsidR="0061273A" w:rsidRDefault="0061273A">
            <w:pPr>
              <w:spacing w:line="360" w:lineRule="auto"/>
              <w:rPr>
                <w:sz w:val="22"/>
                <w:szCs w:val="22"/>
              </w:rPr>
            </w:pPr>
            <w:r>
              <w:rPr>
                <w:rFonts w:hint="cs"/>
                <w:sz w:val="22"/>
                <w:szCs w:val="22"/>
                <w:rtl/>
              </w:rPr>
              <w:t>אילו הסמכות בדיוק נדרשות ?</w:t>
            </w:r>
          </w:p>
        </w:tc>
        <w:tc>
          <w:tcPr>
            <w:tcW w:w="977" w:type="dxa"/>
          </w:tcPr>
          <w:p w:rsidR="0061273A" w:rsidRDefault="0061273A">
            <w:pPr>
              <w:spacing w:line="360" w:lineRule="auto"/>
              <w:rPr>
                <w:sz w:val="22"/>
                <w:szCs w:val="22"/>
                <w:rtl/>
              </w:rPr>
            </w:pPr>
          </w:p>
        </w:tc>
        <w:tc>
          <w:tcPr>
            <w:tcW w:w="5812" w:type="dxa"/>
          </w:tcPr>
          <w:p w:rsidR="0061273A" w:rsidRDefault="004346FD" w:rsidP="004346FD">
            <w:pPr>
              <w:spacing w:line="360" w:lineRule="auto"/>
              <w:rPr>
                <w:sz w:val="22"/>
                <w:szCs w:val="22"/>
                <w:rtl/>
              </w:rPr>
            </w:pPr>
            <w:r>
              <w:rPr>
                <w:rFonts w:hint="cs"/>
                <w:sz w:val="22"/>
                <w:szCs w:val="22"/>
                <w:rtl/>
              </w:rPr>
              <w:t xml:space="preserve">תארים אקדמיים, קורסים בתחום </w:t>
            </w:r>
          </w:p>
        </w:tc>
      </w:tr>
      <w:tr w:rsidR="0061273A" w:rsidTr="0061273A">
        <w:tc>
          <w:tcPr>
            <w:tcW w:w="912" w:type="dxa"/>
          </w:tcPr>
          <w:p w:rsidR="0061273A" w:rsidRDefault="0061273A">
            <w:pPr>
              <w:spacing w:line="360" w:lineRule="auto"/>
              <w:rPr>
                <w:szCs w:val="24"/>
                <w:rtl/>
              </w:rPr>
            </w:pPr>
            <w:r>
              <w:rPr>
                <w:rFonts w:hint="cs"/>
                <w:szCs w:val="24"/>
                <w:rtl/>
              </w:rPr>
              <w:t>15</w:t>
            </w:r>
          </w:p>
        </w:tc>
        <w:tc>
          <w:tcPr>
            <w:tcW w:w="1228" w:type="dxa"/>
          </w:tcPr>
          <w:p w:rsidR="0061273A" w:rsidRDefault="0061273A">
            <w:pPr>
              <w:spacing w:line="360" w:lineRule="auto"/>
              <w:rPr>
                <w:szCs w:val="24"/>
                <w:rtl/>
              </w:rPr>
            </w:pPr>
            <w:r>
              <w:rPr>
                <w:rFonts w:hint="cs"/>
                <w:szCs w:val="24"/>
                <w:rtl/>
              </w:rPr>
              <w:t>2.3.4</w:t>
            </w:r>
          </w:p>
        </w:tc>
        <w:tc>
          <w:tcPr>
            <w:tcW w:w="3817" w:type="dxa"/>
          </w:tcPr>
          <w:p w:rsidR="0061273A" w:rsidRDefault="0061273A">
            <w:pPr>
              <w:spacing w:line="360" w:lineRule="auto"/>
              <w:rPr>
                <w:sz w:val="22"/>
                <w:szCs w:val="22"/>
                <w:rtl/>
              </w:rPr>
            </w:pPr>
            <w:r>
              <w:rPr>
                <w:rFonts w:hint="cs"/>
                <w:sz w:val="22"/>
                <w:szCs w:val="22"/>
                <w:rtl/>
              </w:rPr>
              <w:t xml:space="preserve">מבקש כי הספק יפרט את בחינות הקבלה . </w:t>
            </w:r>
            <w:r>
              <w:rPr>
                <w:rFonts w:hint="cs"/>
                <w:sz w:val="22"/>
                <w:szCs w:val="22"/>
                <w:rtl/>
              </w:rPr>
              <w:lastRenderedPageBreak/>
              <w:t>אם לאו, אנא פרטו את בדיקות הקבלה המתוכננות על ידי המזמין.</w:t>
            </w:r>
          </w:p>
        </w:tc>
        <w:tc>
          <w:tcPr>
            <w:tcW w:w="977" w:type="dxa"/>
          </w:tcPr>
          <w:p w:rsidR="0061273A" w:rsidRDefault="0061273A">
            <w:pPr>
              <w:spacing w:line="360" w:lineRule="auto"/>
              <w:rPr>
                <w:sz w:val="22"/>
                <w:szCs w:val="22"/>
                <w:rtl/>
              </w:rPr>
            </w:pPr>
          </w:p>
        </w:tc>
        <w:tc>
          <w:tcPr>
            <w:tcW w:w="5812" w:type="dxa"/>
          </w:tcPr>
          <w:p w:rsidR="00636545" w:rsidRDefault="00636545">
            <w:pPr>
              <w:spacing w:line="360" w:lineRule="auto"/>
              <w:rPr>
                <w:sz w:val="22"/>
                <w:szCs w:val="22"/>
                <w:rtl/>
              </w:rPr>
            </w:pPr>
            <w:r>
              <w:rPr>
                <w:rFonts w:hint="cs"/>
                <w:sz w:val="22"/>
                <w:szCs w:val="22"/>
                <w:rtl/>
              </w:rPr>
              <w:t>יעשה אימות נתונים למודלים</w:t>
            </w:r>
          </w:p>
          <w:p w:rsidR="00636545" w:rsidRDefault="00636545">
            <w:pPr>
              <w:spacing w:line="360" w:lineRule="auto"/>
              <w:rPr>
                <w:sz w:val="22"/>
                <w:szCs w:val="22"/>
                <w:rtl/>
              </w:rPr>
            </w:pPr>
            <w:r>
              <w:rPr>
                <w:rFonts w:hint="cs"/>
                <w:sz w:val="22"/>
                <w:szCs w:val="22"/>
                <w:rtl/>
              </w:rPr>
              <w:lastRenderedPageBreak/>
              <w:t xml:space="preserve">בדק התממשקות לאתר קיים ולאפליקציה הקיימת </w:t>
            </w:r>
          </w:p>
          <w:p w:rsidR="0061273A" w:rsidRDefault="00636545">
            <w:pPr>
              <w:spacing w:line="360" w:lineRule="auto"/>
              <w:rPr>
                <w:sz w:val="22"/>
                <w:szCs w:val="22"/>
                <w:rtl/>
              </w:rPr>
            </w:pPr>
            <w:r>
              <w:rPr>
                <w:rFonts w:hint="cs"/>
                <w:sz w:val="22"/>
                <w:szCs w:val="22"/>
                <w:rtl/>
              </w:rPr>
              <w:t>ייבדק גרפיקה שניתן לראות תחנות ונתוני חיזוי</w:t>
            </w:r>
          </w:p>
          <w:p w:rsidR="00636545" w:rsidRDefault="00636545" w:rsidP="00636545">
            <w:pPr>
              <w:spacing w:line="360" w:lineRule="auto"/>
              <w:rPr>
                <w:sz w:val="22"/>
                <w:szCs w:val="22"/>
                <w:rtl/>
              </w:rPr>
            </w:pPr>
            <w:r>
              <w:rPr>
                <w:rFonts w:hint="cs"/>
                <w:sz w:val="22"/>
                <w:szCs w:val="22"/>
                <w:rtl/>
              </w:rPr>
              <w:t xml:space="preserve">יבוצע אימות של מפת ההתאדות ולסקר הרוח </w:t>
            </w:r>
          </w:p>
        </w:tc>
      </w:tr>
      <w:tr w:rsidR="006E2DC9" w:rsidTr="0061273A">
        <w:tc>
          <w:tcPr>
            <w:tcW w:w="912" w:type="dxa"/>
          </w:tcPr>
          <w:p w:rsidR="006E2DC9" w:rsidRDefault="006E2DC9">
            <w:pPr>
              <w:spacing w:line="360" w:lineRule="auto"/>
              <w:rPr>
                <w:szCs w:val="24"/>
                <w:rtl/>
              </w:rPr>
            </w:pPr>
            <w:r>
              <w:rPr>
                <w:rFonts w:hint="cs"/>
                <w:szCs w:val="24"/>
                <w:rtl/>
              </w:rPr>
              <w:lastRenderedPageBreak/>
              <w:t>16</w:t>
            </w:r>
          </w:p>
        </w:tc>
        <w:tc>
          <w:tcPr>
            <w:tcW w:w="1228" w:type="dxa"/>
          </w:tcPr>
          <w:p w:rsidR="006E2DC9" w:rsidRDefault="006E2DC9">
            <w:pPr>
              <w:spacing w:line="360" w:lineRule="auto"/>
              <w:rPr>
                <w:szCs w:val="24"/>
                <w:rtl/>
              </w:rPr>
            </w:pPr>
            <w:r>
              <w:rPr>
                <w:rFonts w:hint="cs"/>
                <w:szCs w:val="24"/>
                <w:rtl/>
              </w:rPr>
              <w:t>כללי</w:t>
            </w:r>
          </w:p>
        </w:tc>
        <w:tc>
          <w:tcPr>
            <w:tcW w:w="3817" w:type="dxa"/>
          </w:tcPr>
          <w:p w:rsidR="006E2DC9" w:rsidRDefault="006E2DC9">
            <w:pPr>
              <w:spacing w:line="360" w:lineRule="auto"/>
              <w:rPr>
                <w:sz w:val="22"/>
                <w:szCs w:val="22"/>
                <w:rtl/>
              </w:rPr>
            </w:pPr>
            <w:r w:rsidRPr="006E2DC9">
              <w:rPr>
                <w:rFonts w:hint="cs"/>
                <w:sz w:val="22"/>
                <w:szCs w:val="22"/>
                <w:rtl/>
              </w:rPr>
              <w:t xml:space="preserve">לאור לוח הזמנים הקצר, היתרון המובנה של </w:t>
            </w:r>
            <w:proofErr w:type="spellStart"/>
            <w:r w:rsidRPr="006E2DC9">
              <w:rPr>
                <w:rFonts w:hint="cs"/>
                <w:sz w:val="22"/>
                <w:szCs w:val="22"/>
                <w:rtl/>
              </w:rPr>
              <w:t>אנויטק</w:t>
            </w:r>
            <w:proofErr w:type="spellEnd"/>
            <w:r w:rsidRPr="006E2DC9">
              <w:rPr>
                <w:rFonts w:hint="cs"/>
                <w:sz w:val="22"/>
                <w:szCs w:val="22"/>
                <w:rtl/>
              </w:rPr>
              <w:t>, מבוקשת דחייה של חודש בתאריך להגשת המכרז על מנת לאפשר מענה סביר</w:t>
            </w:r>
          </w:p>
        </w:tc>
        <w:tc>
          <w:tcPr>
            <w:tcW w:w="977" w:type="dxa"/>
          </w:tcPr>
          <w:p w:rsidR="006E2DC9" w:rsidRDefault="006E2DC9">
            <w:pPr>
              <w:spacing w:line="360" w:lineRule="auto"/>
              <w:rPr>
                <w:sz w:val="22"/>
                <w:szCs w:val="22"/>
                <w:rtl/>
              </w:rPr>
            </w:pPr>
          </w:p>
        </w:tc>
        <w:tc>
          <w:tcPr>
            <w:tcW w:w="5812" w:type="dxa"/>
          </w:tcPr>
          <w:p w:rsidR="006E2DC9" w:rsidRDefault="006E2DC9">
            <w:pPr>
              <w:spacing w:line="360" w:lineRule="auto"/>
              <w:rPr>
                <w:sz w:val="22"/>
                <w:szCs w:val="22"/>
                <w:rtl/>
              </w:rPr>
            </w:pPr>
            <w:r>
              <w:rPr>
                <w:rFonts w:hint="cs"/>
                <w:sz w:val="22"/>
                <w:szCs w:val="22"/>
                <w:rtl/>
              </w:rPr>
              <w:t>הבקשה נדחית</w:t>
            </w:r>
          </w:p>
        </w:tc>
      </w:tr>
      <w:tr w:rsidR="006E2DC9" w:rsidTr="0061273A">
        <w:tc>
          <w:tcPr>
            <w:tcW w:w="912" w:type="dxa"/>
          </w:tcPr>
          <w:p w:rsidR="006E2DC9" w:rsidRDefault="006E2DC9">
            <w:pPr>
              <w:spacing w:line="360" w:lineRule="auto"/>
              <w:rPr>
                <w:szCs w:val="24"/>
                <w:rtl/>
              </w:rPr>
            </w:pPr>
            <w:r>
              <w:rPr>
                <w:rFonts w:hint="cs"/>
                <w:szCs w:val="24"/>
                <w:rtl/>
              </w:rPr>
              <w:t>17</w:t>
            </w:r>
          </w:p>
        </w:tc>
        <w:tc>
          <w:tcPr>
            <w:tcW w:w="1228" w:type="dxa"/>
          </w:tcPr>
          <w:p w:rsidR="006E2DC9" w:rsidRDefault="006E2DC9" w:rsidP="006E2DC9">
            <w:pPr>
              <w:spacing w:line="360" w:lineRule="auto"/>
              <w:rPr>
                <w:szCs w:val="24"/>
                <w:rtl/>
              </w:rPr>
            </w:pPr>
          </w:p>
          <w:p w:rsidR="006E2DC9" w:rsidRDefault="006E2DC9" w:rsidP="006E2DC9">
            <w:pPr>
              <w:spacing w:line="360" w:lineRule="auto"/>
              <w:rPr>
                <w:szCs w:val="24"/>
                <w:rtl/>
              </w:rPr>
            </w:pPr>
            <w:r>
              <w:rPr>
                <w:rFonts w:hint="cs"/>
                <w:szCs w:val="24"/>
                <w:rtl/>
              </w:rPr>
              <w:t>2.2.2.6</w:t>
            </w:r>
          </w:p>
        </w:tc>
        <w:tc>
          <w:tcPr>
            <w:tcW w:w="3817" w:type="dxa"/>
          </w:tcPr>
          <w:p w:rsidR="006E2DC9" w:rsidRPr="006E2DC9" w:rsidRDefault="006E2DC9" w:rsidP="006E2DC9">
            <w:pPr>
              <w:spacing w:line="360" w:lineRule="auto"/>
              <w:rPr>
                <w:sz w:val="22"/>
                <w:szCs w:val="22"/>
                <w:rtl/>
              </w:rPr>
            </w:pPr>
            <w:proofErr w:type="spellStart"/>
            <w:r>
              <w:rPr>
                <w:rFonts w:hint="cs"/>
                <w:b/>
                <w:bCs/>
                <w:sz w:val="22"/>
                <w:szCs w:val="22"/>
                <w:rtl/>
              </w:rPr>
              <w:t>אפליקצית</w:t>
            </w:r>
            <w:proofErr w:type="spellEnd"/>
            <w:r>
              <w:rPr>
                <w:rFonts w:hint="cs"/>
                <w:b/>
                <w:bCs/>
                <w:sz w:val="22"/>
                <w:szCs w:val="22"/>
                <w:rtl/>
              </w:rPr>
              <w:t xml:space="preserve">  </w:t>
            </w:r>
            <w:proofErr w:type="spellStart"/>
            <w:r>
              <w:rPr>
                <w:rFonts w:hint="cs"/>
                <w:b/>
                <w:bCs/>
                <w:sz w:val="22"/>
                <w:szCs w:val="22"/>
                <w:rtl/>
              </w:rPr>
              <w:t>אגרימטאו</w:t>
            </w:r>
            <w:proofErr w:type="spellEnd"/>
            <w:r>
              <w:rPr>
                <w:rFonts w:hint="cs"/>
                <w:sz w:val="22"/>
                <w:szCs w:val="22"/>
                <w:rtl/>
              </w:rPr>
              <w:t xml:space="preserve"> -  במידה ובחרנו באופציה של </w:t>
            </w:r>
            <w:r>
              <w:rPr>
                <w:rFonts w:hint="cs"/>
                <w:sz w:val="22"/>
                <w:szCs w:val="22"/>
              </w:rPr>
              <w:t>API</w:t>
            </w:r>
            <w:r>
              <w:rPr>
                <w:rFonts w:hint="cs"/>
                <w:sz w:val="22"/>
                <w:szCs w:val="22"/>
                <w:rtl/>
              </w:rPr>
              <w:t xml:space="preserve"> מותאם לאפליקציה במקום לבנות אותה מחדש, האם חברת </w:t>
            </w:r>
            <w:proofErr w:type="spellStart"/>
            <w:r>
              <w:rPr>
                <w:rFonts w:hint="cs"/>
                <w:sz w:val="22"/>
                <w:szCs w:val="22"/>
                <w:rtl/>
              </w:rPr>
              <w:t>אנויטק</w:t>
            </w:r>
            <w:proofErr w:type="spellEnd"/>
            <w:r>
              <w:rPr>
                <w:rFonts w:hint="cs"/>
                <w:sz w:val="22"/>
                <w:szCs w:val="22"/>
                <w:rtl/>
              </w:rPr>
              <w:t xml:space="preserve"> אחראית להצגת הנתונים החדשים באפליקציה ?</w:t>
            </w:r>
          </w:p>
        </w:tc>
        <w:tc>
          <w:tcPr>
            <w:tcW w:w="977" w:type="dxa"/>
          </w:tcPr>
          <w:p w:rsidR="006E2DC9" w:rsidRDefault="006E2DC9">
            <w:pPr>
              <w:spacing w:line="360" w:lineRule="auto"/>
              <w:rPr>
                <w:sz w:val="22"/>
                <w:szCs w:val="22"/>
                <w:rtl/>
              </w:rPr>
            </w:pPr>
          </w:p>
        </w:tc>
        <w:tc>
          <w:tcPr>
            <w:tcW w:w="5812" w:type="dxa"/>
          </w:tcPr>
          <w:p w:rsidR="006E2DC9" w:rsidRDefault="003B1BEE">
            <w:pPr>
              <w:spacing w:line="360" w:lineRule="auto"/>
              <w:rPr>
                <w:sz w:val="22"/>
                <w:szCs w:val="22"/>
                <w:rtl/>
              </w:rPr>
            </w:pPr>
            <w:r>
              <w:rPr>
                <w:rFonts w:hint="cs"/>
                <w:sz w:val="22"/>
                <w:szCs w:val="22"/>
                <w:rtl/>
              </w:rPr>
              <w:t>לא</w:t>
            </w:r>
          </w:p>
        </w:tc>
      </w:tr>
      <w:tr w:rsidR="003B1BEE" w:rsidTr="0061273A">
        <w:tc>
          <w:tcPr>
            <w:tcW w:w="912" w:type="dxa"/>
          </w:tcPr>
          <w:p w:rsidR="003B1BEE" w:rsidRDefault="003B1BEE" w:rsidP="003B1BEE">
            <w:pPr>
              <w:spacing w:line="360" w:lineRule="auto"/>
              <w:rPr>
                <w:szCs w:val="24"/>
                <w:rtl/>
              </w:rPr>
            </w:pPr>
            <w:r>
              <w:rPr>
                <w:rFonts w:hint="cs"/>
                <w:szCs w:val="24"/>
                <w:rtl/>
              </w:rPr>
              <w:t>18</w:t>
            </w:r>
          </w:p>
        </w:tc>
        <w:tc>
          <w:tcPr>
            <w:tcW w:w="1228" w:type="dxa"/>
          </w:tcPr>
          <w:p w:rsidR="003B1BEE" w:rsidRDefault="003B1BEE" w:rsidP="003B1BEE">
            <w:pPr>
              <w:spacing w:line="360" w:lineRule="auto"/>
              <w:rPr>
                <w:szCs w:val="24"/>
                <w:rtl/>
              </w:rPr>
            </w:pPr>
          </w:p>
          <w:p w:rsidR="003B1BEE" w:rsidRDefault="003B1BEE" w:rsidP="003B1BEE">
            <w:pPr>
              <w:spacing w:line="360" w:lineRule="auto"/>
              <w:rPr>
                <w:szCs w:val="24"/>
              </w:rPr>
            </w:pPr>
            <w:r>
              <w:rPr>
                <w:rFonts w:hint="cs"/>
                <w:szCs w:val="24"/>
                <w:rtl/>
              </w:rPr>
              <w:t>2.2.2.9</w:t>
            </w:r>
          </w:p>
        </w:tc>
        <w:tc>
          <w:tcPr>
            <w:tcW w:w="3817" w:type="dxa"/>
          </w:tcPr>
          <w:p w:rsidR="003B1BEE" w:rsidRDefault="003B1BEE" w:rsidP="003B1BEE">
            <w:pPr>
              <w:spacing w:line="360" w:lineRule="auto"/>
              <w:jc w:val="both"/>
              <w:rPr>
                <w:sz w:val="22"/>
                <w:szCs w:val="22"/>
                <w:rtl/>
              </w:rPr>
            </w:pPr>
            <w:r>
              <w:rPr>
                <w:rFonts w:hint="cs"/>
                <w:b/>
                <w:bCs/>
                <w:sz w:val="22"/>
                <w:szCs w:val="22"/>
                <w:rtl/>
              </w:rPr>
              <w:t>העברת התראות</w:t>
            </w:r>
            <w:r>
              <w:rPr>
                <w:rFonts w:hint="cs"/>
                <w:sz w:val="22"/>
                <w:szCs w:val="22"/>
                <w:rtl/>
              </w:rPr>
              <w:t xml:space="preserve"> -  האם עלות ה </w:t>
            </w:r>
            <w:r>
              <w:rPr>
                <w:rFonts w:hint="cs"/>
                <w:sz w:val="22"/>
                <w:szCs w:val="22"/>
              </w:rPr>
              <w:t>SMS</w:t>
            </w:r>
            <w:r>
              <w:rPr>
                <w:rFonts w:hint="cs"/>
                <w:sz w:val="22"/>
                <w:szCs w:val="22"/>
                <w:rtl/>
              </w:rPr>
              <w:t xml:space="preserve"> הינה על המציע ? האם ניתן להגביל את כמות הודעות ה- </w:t>
            </w:r>
            <w:r>
              <w:rPr>
                <w:rFonts w:hint="cs"/>
                <w:sz w:val="22"/>
                <w:szCs w:val="22"/>
              </w:rPr>
              <w:t>SM</w:t>
            </w:r>
            <w:r>
              <w:rPr>
                <w:sz w:val="22"/>
                <w:szCs w:val="22"/>
              </w:rPr>
              <w:t>S</w:t>
            </w:r>
            <w:r>
              <w:rPr>
                <w:rFonts w:hint="cs"/>
                <w:sz w:val="22"/>
                <w:szCs w:val="22"/>
              </w:rPr>
              <w:t xml:space="preserve"> </w:t>
            </w:r>
            <w:r>
              <w:rPr>
                <w:rFonts w:hint="cs"/>
                <w:sz w:val="22"/>
                <w:szCs w:val="22"/>
                <w:rtl/>
              </w:rPr>
              <w:t xml:space="preserve">  בחודש ?</w:t>
            </w:r>
          </w:p>
        </w:tc>
        <w:tc>
          <w:tcPr>
            <w:tcW w:w="977" w:type="dxa"/>
          </w:tcPr>
          <w:p w:rsidR="003B1BEE" w:rsidRDefault="003B1BEE" w:rsidP="003B1BEE">
            <w:pPr>
              <w:spacing w:line="360" w:lineRule="auto"/>
              <w:rPr>
                <w:sz w:val="22"/>
                <w:szCs w:val="22"/>
                <w:rtl/>
              </w:rPr>
            </w:pPr>
          </w:p>
        </w:tc>
        <w:tc>
          <w:tcPr>
            <w:tcW w:w="5812" w:type="dxa"/>
          </w:tcPr>
          <w:p w:rsidR="003B1BEE" w:rsidRDefault="003B1BEE" w:rsidP="003B1BEE">
            <w:pPr>
              <w:spacing w:line="360" w:lineRule="auto"/>
              <w:rPr>
                <w:sz w:val="22"/>
                <w:szCs w:val="22"/>
                <w:rtl/>
              </w:rPr>
            </w:pPr>
            <w:r>
              <w:rPr>
                <w:rFonts w:hint="cs"/>
                <w:sz w:val="22"/>
                <w:szCs w:val="22"/>
                <w:rtl/>
              </w:rPr>
              <w:t xml:space="preserve">כן, עלות ה </w:t>
            </w:r>
            <w:r>
              <w:rPr>
                <w:rFonts w:hint="cs"/>
                <w:sz w:val="22"/>
                <w:szCs w:val="22"/>
              </w:rPr>
              <w:t>SMS</w:t>
            </w:r>
            <w:r>
              <w:rPr>
                <w:rFonts w:hint="cs"/>
                <w:sz w:val="22"/>
                <w:szCs w:val="22"/>
                <w:rtl/>
              </w:rPr>
              <w:t xml:space="preserve"> הינה על המציע , מוגבל עד 2000 </w:t>
            </w:r>
            <w:r>
              <w:rPr>
                <w:rFonts w:hint="cs"/>
                <w:sz w:val="22"/>
                <w:szCs w:val="22"/>
              </w:rPr>
              <w:t>SMS</w:t>
            </w:r>
            <w:r>
              <w:rPr>
                <w:rFonts w:hint="cs"/>
                <w:sz w:val="22"/>
                <w:szCs w:val="22"/>
                <w:rtl/>
              </w:rPr>
              <w:t xml:space="preserve"> בחודש</w:t>
            </w:r>
          </w:p>
        </w:tc>
      </w:tr>
      <w:tr w:rsidR="003B1BEE" w:rsidTr="0061273A">
        <w:tc>
          <w:tcPr>
            <w:tcW w:w="912" w:type="dxa"/>
          </w:tcPr>
          <w:p w:rsidR="003B1BEE" w:rsidRDefault="003B1BEE" w:rsidP="003B1BEE">
            <w:pPr>
              <w:spacing w:line="360" w:lineRule="auto"/>
              <w:rPr>
                <w:szCs w:val="24"/>
                <w:rtl/>
              </w:rPr>
            </w:pPr>
            <w:r>
              <w:rPr>
                <w:rFonts w:hint="cs"/>
                <w:szCs w:val="24"/>
                <w:rtl/>
              </w:rPr>
              <w:t>19</w:t>
            </w:r>
          </w:p>
        </w:tc>
        <w:tc>
          <w:tcPr>
            <w:tcW w:w="1228" w:type="dxa"/>
          </w:tcPr>
          <w:p w:rsidR="003B1BEE" w:rsidRDefault="003B1BEE" w:rsidP="003B1BEE">
            <w:pPr>
              <w:spacing w:line="360" w:lineRule="auto"/>
              <w:rPr>
                <w:szCs w:val="24"/>
                <w:rtl/>
              </w:rPr>
            </w:pPr>
          </w:p>
          <w:p w:rsidR="003B1BEE" w:rsidRDefault="003B1BEE" w:rsidP="003B1BEE">
            <w:pPr>
              <w:spacing w:line="360" w:lineRule="auto"/>
              <w:rPr>
                <w:szCs w:val="24"/>
              </w:rPr>
            </w:pPr>
            <w:r>
              <w:rPr>
                <w:rFonts w:hint="cs"/>
                <w:szCs w:val="24"/>
                <w:rtl/>
              </w:rPr>
              <w:t>2.2.2.10</w:t>
            </w:r>
          </w:p>
        </w:tc>
        <w:tc>
          <w:tcPr>
            <w:tcW w:w="3817" w:type="dxa"/>
          </w:tcPr>
          <w:p w:rsidR="003B1BEE" w:rsidRDefault="003B1BEE" w:rsidP="003B1BEE">
            <w:pPr>
              <w:spacing w:line="360" w:lineRule="auto"/>
              <w:jc w:val="both"/>
              <w:rPr>
                <w:sz w:val="22"/>
                <w:szCs w:val="22"/>
              </w:rPr>
            </w:pPr>
            <w:r>
              <w:rPr>
                <w:rFonts w:hint="cs"/>
                <w:b/>
                <w:bCs/>
                <w:sz w:val="22"/>
                <w:szCs w:val="22"/>
                <w:rtl/>
              </w:rPr>
              <w:t>שיתוף מידע</w:t>
            </w:r>
            <w:r>
              <w:rPr>
                <w:rFonts w:hint="cs"/>
                <w:sz w:val="22"/>
                <w:szCs w:val="22"/>
                <w:rtl/>
              </w:rPr>
              <w:t xml:space="preserve"> -  האם ניתן להגדיר פורמט קבוע מראש ? לחילופין, תאריך סופי לקבלת הפורמט הנדרש מהצד שלכם ?</w:t>
            </w:r>
          </w:p>
        </w:tc>
        <w:tc>
          <w:tcPr>
            <w:tcW w:w="977" w:type="dxa"/>
          </w:tcPr>
          <w:p w:rsidR="003B1BEE" w:rsidRDefault="003B1BEE" w:rsidP="003B1BEE">
            <w:pPr>
              <w:spacing w:line="360" w:lineRule="auto"/>
              <w:rPr>
                <w:sz w:val="22"/>
                <w:szCs w:val="22"/>
                <w:rtl/>
              </w:rPr>
            </w:pPr>
          </w:p>
        </w:tc>
        <w:tc>
          <w:tcPr>
            <w:tcW w:w="5812" w:type="dxa"/>
          </w:tcPr>
          <w:p w:rsidR="003B1BEE" w:rsidRDefault="003B1BEE" w:rsidP="003B1BEE">
            <w:pPr>
              <w:spacing w:line="360" w:lineRule="auto"/>
              <w:rPr>
                <w:sz w:val="22"/>
                <w:szCs w:val="22"/>
                <w:rtl/>
              </w:rPr>
            </w:pPr>
            <w:r>
              <w:rPr>
                <w:rFonts w:hint="cs"/>
                <w:sz w:val="22"/>
                <w:szCs w:val="22"/>
                <w:rtl/>
              </w:rPr>
              <w:t>הפורמט יהיה קבוע כפי שייקבע ע"י משרד החקלאות</w:t>
            </w:r>
          </w:p>
        </w:tc>
      </w:tr>
      <w:tr w:rsidR="003B1BEE" w:rsidTr="0061273A">
        <w:tc>
          <w:tcPr>
            <w:tcW w:w="912" w:type="dxa"/>
          </w:tcPr>
          <w:p w:rsidR="003B1BEE" w:rsidRDefault="003B1BEE" w:rsidP="003B1BEE">
            <w:pPr>
              <w:spacing w:line="360" w:lineRule="auto"/>
              <w:rPr>
                <w:szCs w:val="24"/>
                <w:rtl/>
              </w:rPr>
            </w:pPr>
            <w:r>
              <w:rPr>
                <w:rFonts w:hint="cs"/>
                <w:szCs w:val="24"/>
                <w:rtl/>
              </w:rPr>
              <w:t>20</w:t>
            </w:r>
          </w:p>
        </w:tc>
        <w:tc>
          <w:tcPr>
            <w:tcW w:w="1228" w:type="dxa"/>
          </w:tcPr>
          <w:p w:rsidR="003B1BEE" w:rsidRDefault="003B1BEE" w:rsidP="003B1BEE">
            <w:pPr>
              <w:spacing w:line="360" w:lineRule="auto"/>
              <w:rPr>
                <w:szCs w:val="24"/>
                <w:rtl/>
              </w:rPr>
            </w:pPr>
          </w:p>
          <w:p w:rsidR="003B1BEE" w:rsidRDefault="003B1BEE" w:rsidP="003B1BEE">
            <w:pPr>
              <w:spacing w:line="360" w:lineRule="auto"/>
              <w:rPr>
                <w:szCs w:val="24"/>
              </w:rPr>
            </w:pPr>
            <w:r>
              <w:rPr>
                <w:rFonts w:hint="cs"/>
                <w:szCs w:val="24"/>
                <w:rtl/>
              </w:rPr>
              <w:t>2.3.3.3</w:t>
            </w:r>
          </w:p>
        </w:tc>
        <w:tc>
          <w:tcPr>
            <w:tcW w:w="3817" w:type="dxa"/>
          </w:tcPr>
          <w:p w:rsidR="003B1BEE" w:rsidRDefault="003B1BEE" w:rsidP="003B1BEE">
            <w:pPr>
              <w:spacing w:line="360" w:lineRule="auto"/>
              <w:jc w:val="both"/>
              <w:rPr>
                <w:sz w:val="22"/>
                <w:szCs w:val="22"/>
              </w:rPr>
            </w:pPr>
            <w:r>
              <w:rPr>
                <w:rFonts w:hint="cs"/>
                <w:b/>
                <w:bCs/>
                <w:sz w:val="22"/>
                <w:szCs w:val="22"/>
                <w:rtl/>
              </w:rPr>
              <w:t>צוות העובדים</w:t>
            </w:r>
            <w:r>
              <w:rPr>
                <w:rFonts w:hint="cs"/>
                <w:sz w:val="22"/>
                <w:szCs w:val="22"/>
                <w:rtl/>
              </w:rPr>
              <w:t xml:space="preserve"> </w:t>
            </w:r>
            <w:r>
              <w:rPr>
                <w:sz w:val="22"/>
                <w:szCs w:val="22"/>
                <w:rtl/>
              </w:rPr>
              <w:t>–</w:t>
            </w:r>
            <w:r>
              <w:rPr>
                <w:rFonts w:hint="cs"/>
                <w:sz w:val="22"/>
                <w:szCs w:val="22"/>
                <w:rtl/>
              </w:rPr>
              <w:t xml:space="preserve"> האם ניתן להציג חברי צוות מתוך קבלן המשנה ?</w:t>
            </w:r>
          </w:p>
        </w:tc>
        <w:tc>
          <w:tcPr>
            <w:tcW w:w="977" w:type="dxa"/>
          </w:tcPr>
          <w:p w:rsidR="003B1BEE" w:rsidRDefault="003B1BEE" w:rsidP="003B1BEE">
            <w:pPr>
              <w:spacing w:line="360" w:lineRule="auto"/>
              <w:rPr>
                <w:sz w:val="22"/>
                <w:szCs w:val="22"/>
                <w:rtl/>
              </w:rPr>
            </w:pPr>
          </w:p>
        </w:tc>
        <w:tc>
          <w:tcPr>
            <w:tcW w:w="5812" w:type="dxa"/>
          </w:tcPr>
          <w:p w:rsidR="003B1BEE" w:rsidRDefault="003B1BEE" w:rsidP="003B1BEE">
            <w:pPr>
              <w:spacing w:line="360" w:lineRule="auto"/>
              <w:rPr>
                <w:sz w:val="22"/>
                <w:szCs w:val="22"/>
                <w:rtl/>
              </w:rPr>
            </w:pPr>
            <w:r>
              <w:rPr>
                <w:rFonts w:hint="cs"/>
                <w:sz w:val="22"/>
                <w:szCs w:val="22"/>
                <w:rtl/>
              </w:rPr>
              <w:t>כן, בהתאם לסעיף 2.3.3.4 במכרז</w:t>
            </w:r>
          </w:p>
        </w:tc>
      </w:tr>
      <w:tr w:rsidR="003B1BEE" w:rsidTr="0061273A">
        <w:tc>
          <w:tcPr>
            <w:tcW w:w="912" w:type="dxa"/>
          </w:tcPr>
          <w:p w:rsidR="003B1BEE" w:rsidRDefault="003B1BEE" w:rsidP="003B1BEE">
            <w:pPr>
              <w:spacing w:line="360" w:lineRule="auto"/>
              <w:rPr>
                <w:szCs w:val="24"/>
                <w:rtl/>
              </w:rPr>
            </w:pPr>
            <w:r>
              <w:rPr>
                <w:rFonts w:hint="cs"/>
                <w:szCs w:val="24"/>
                <w:rtl/>
              </w:rPr>
              <w:t>21</w:t>
            </w:r>
          </w:p>
        </w:tc>
        <w:tc>
          <w:tcPr>
            <w:tcW w:w="1228" w:type="dxa"/>
          </w:tcPr>
          <w:p w:rsidR="003B1BEE" w:rsidRDefault="003B1BEE" w:rsidP="003B1BEE">
            <w:pPr>
              <w:spacing w:line="360" w:lineRule="auto"/>
              <w:rPr>
                <w:szCs w:val="24"/>
                <w:rtl/>
              </w:rPr>
            </w:pPr>
          </w:p>
          <w:p w:rsidR="003B1BEE" w:rsidRDefault="003B1BEE" w:rsidP="003B1BEE">
            <w:pPr>
              <w:spacing w:line="360" w:lineRule="auto"/>
              <w:rPr>
                <w:szCs w:val="24"/>
              </w:rPr>
            </w:pPr>
            <w:r>
              <w:rPr>
                <w:rFonts w:hint="cs"/>
                <w:szCs w:val="24"/>
                <w:rtl/>
              </w:rPr>
              <w:t>3.3.2.ד</w:t>
            </w:r>
          </w:p>
        </w:tc>
        <w:tc>
          <w:tcPr>
            <w:tcW w:w="3817" w:type="dxa"/>
          </w:tcPr>
          <w:p w:rsidR="003B1BEE" w:rsidRPr="006E2DC9" w:rsidRDefault="003B1BEE" w:rsidP="003B1BEE">
            <w:pPr>
              <w:spacing w:line="360" w:lineRule="auto"/>
              <w:rPr>
                <w:sz w:val="22"/>
                <w:szCs w:val="22"/>
                <w:rtl/>
              </w:rPr>
            </w:pPr>
            <w:proofErr w:type="spellStart"/>
            <w:r>
              <w:rPr>
                <w:rFonts w:hint="cs"/>
                <w:b/>
                <w:bCs/>
                <w:sz w:val="22"/>
                <w:szCs w:val="22"/>
                <w:rtl/>
              </w:rPr>
              <w:t>נסיון</w:t>
            </w:r>
            <w:proofErr w:type="spellEnd"/>
            <w:r>
              <w:rPr>
                <w:rFonts w:hint="cs"/>
                <w:b/>
                <w:bCs/>
                <w:sz w:val="22"/>
                <w:szCs w:val="22"/>
                <w:rtl/>
              </w:rPr>
              <w:t xml:space="preserve"> המציע -  </w:t>
            </w:r>
            <w:r>
              <w:rPr>
                <w:rFonts w:hint="cs"/>
                <w:sz w:val="22"/>
                <w:szCs w:val="22"/>
                <w:rtl/>
              </w:rPr>
              <w:t>האם ניתן להגיש אפליקציות שביצע המציע שאינן מטאורולוגיות (שכן אפליקציה מטאורולוגית היא דבר נדיר)</w:t>
            </w:r>
          </w:p>
        </w:tc>
        <w:tc>
          <w:tcPr>
            <w:tcW w:w="977" w:type="dxa"/>
          </w:tcPr>
          <w:p w:rsidR="003B1BEE" w:rsidRDefault="003B1BEE" w:rsidP="003B1BEE">
            <w:pPr>
              <w:spacing w:line="360" w:lineRule="auto"/>
              <w:rPr>
                <w:sz w:val="22"/>
                <w:szCs w:val="22"/>
                <w:rtl/>
              </w:rPr>
            </w:pPr>
          </w:p>
        </w:tc>
        <w:tc>
          <w:tcPr>
            <w:tcW w:w="5812" w:type="dxa"/>
          </w:tcPr>
          <w:p w:rsidR="003B1BEE" w:rsidRDefault="003B1BEE" w:rsidP="003B1BEE">
            <w:pPr>
              <w:spacing w:line="360" w:lineRule="auto"/>
              <w:rPr>
                <w:sz w:val="22"/>
                <w:szCs w:val="22"/>
                <w:rtl/>
              </w:rPr>
            </w:pPr>
            <w:r>
              <w:rPr>
                <w:rFonts w:hint="cs"/>
                <w:sz w:val="22"/>
                <w:szCs w:val="22"/>
                <w:rtl/>
              </w:rPr>
              <w:t>לא,</w:t>
            </w:r>
          </w:p>
          <w:p w:rsidR="003B1BEE" w:rsidRDefault="003B1BEE" w:rsidP="003B1BEE">
            <w:pPr>
              <w:spacing w:line="360" w:lineRule="auto"/>
              <w:rPr>
                <w:sz w:val="22"/>
                <w:szCs w:val="22"/>
                <w:rtl/>
              </w:rPr>
            </w:pPr>
            <w:r>
              <w:rPr>
                <w:rFonts w:hint="cs"/>
                <w:sz w:val="22"/>
                <w:szCs w:val="22"/>
                <w:rtl/>
              </w:rPr>
              <w:t>בהתאם לתנאי הסף בסעיף 3.3 סעיף ד</w:t>
            </w:r>
          </w:p>
        </w:tc>
      </w:tr>
      <w:tr w:rsidR="003B1BEE" w:rsidTr="0061273A">
        <w:tc>
          <w:tcPr>
            <w:tcW w:w="912" w:type="dxa"/>
          </w:tcPr>
          <w:p w:rsidR="003B1BEE" w:rsidRDefault="003B1BEE" w:rsidP="003B1BEE">
            <w:pPr>
              <w:spacing w:line="360" w:lineRule="auto"/>
              <w:rPr>
                <w:szCs w:val="24"/>
                <w:rtl/>
              </w:rPr>
            </w:pPr>
          </w:p>
        </w:tc>
        <w:tc>
          <w:tcPr>
            <w:tcW w:w="1228" w:type="dxa"/>
          </w:tcPr>
          <w:p w:rsidR="003B1BEE" w:rsidRDefault="003B1BEE" w:rsidP="003B1BEE">
            <w:pPr>
              <w:spacing w:line="360" w:lineRule="auto"/>
              <w:rPr>
                <w:szCs w:val="24"/>
                <w:rtl/>
              </w:rPr>
            </w:pPr>
          </w:p>
        </w:tc>
        <w:tc>
          <w:tcPr>
            <w:tcW w:w="3817" w:type="dxa"/>
          </w:tcPr>
          <w:p w:rsidR="003B1BEE" w:rsidRPr="006E2DC9" w:rsidRDefault="003B1BEE" w:rsidP="003B1BEE">
            <w:pPr>
              <w:spacing w:line="360" w:lineRule="auto"/>
              <w:rPr>
                <w:sz w:val="22"/>
                <w:szCs w:val="22"/>
                <w:rtl/>
              </w:rPr>
            </w:pPr>
          </w:p>
        </w:tc>
        <w:tc>
          <w:tcPr>
            <w:tcW w:w="977" w:type="dxa"/>
          </w:tcPr>
          <w:p w:rsidR="003B1BEE" w:rsidRDefault="003B1BEE" w:rsidP="003B1BEE">
            <w:pPr>
              <w:spacing w:line="360" w:lineRule="auto"/>
              <w:rPr>
                <w:sz w:val="22"/>
                <w:szCs w:val="22"/>
                <w:rtl/>
              </w:rPr>
            </w:pPr>
          </w:p>
        </w:tc>
        <w:tc>
          <w:tcPr>
            <w:tcW w:w="5812" w:type="dxa"/>
          </w:tcPr>
          <w:p w:rsidR="003B1BEE" w:rsidRDefault="003B1BEE" w:rsidP="003B1BEE">
            <w:pPr>
              <w:spacing w:line="360" w:lineRule="auto"/>
              <w:rPr>
                <w:sz w:val="22"/>
                <w:szCs w:val="22"/>
                <w:rtl/>
              </w:rPr>
            </w:pPr>
          </w:p>
        </w:tc>
      </w:tr>
      <w:tr w:rsidR="00723E9D" w:rsidTr="0061273A">
        <w:tc>
          <w:tcPr>
            <w:tcW w:w="912" w:type="dxa"/>
          </w:tcPr>
          <w:p w:rsidR="00723E9D" w:rsidRPr="00723E9D" w:rsidRDefault="00974BFF" w:rsidP="00723E9D">
            <w:pPr>
              <w:outlineLvl w:val="0"/>
              <w:rPr>
                <w:szCs w:val="24"/>
                <w:rtl/>
              </w:rPr>
            </w:pPr>
            <w:r>
              <w:rPr>
                <w:rFonts w:hint="cs"/>
                <w:szCs w:val="24"/>
                <w:rtl/>
              </w:rPr>
              <w:t>22</w:t>
            </w:r>
          </w:p>
        </w:tc>
        <w:tc>
          <w:tcPr>
            <w:tcW w:w="1228" w:type="dxa"/>
          </w:tcPr>
          <w:p w:rsidR="00723E9D" w:rsidRPr="00723E9D" w:rsidRDefault="00723E9D" w:rsidP="00723E9D">
            <w:pPr>
              <w:outlineLvl w:val="0"/>
              <w:rPr>
                <w:szCs w:val="24"/>
                <w:rtl/>
              </w:rPr>
            </w:pPr>
            <w:r w:rsidRPr="00723E9D">
              <w:rPr>
                <w:rFonts w:hint="cs"/>
                <w:szCs w:val="24"/>
                <w:rtl/>
              </w:rPr>
              <w:t>2.2.2.4</w:t>
            </w:r>
          </w:p>
        </w:tc>
        <w:tc>
          <w:tcPr>
            <w:tcW w:w="3817" w:type="dxa"/>
          </w:tcPr>
          <w:p w:rsidR="00723E9D" w:rsidRPr="00723E9D" w:rsidRDefault="00723E9D" w:rsidP="00723E9D">
            <w:pPr>
              <w:outlineLvl w:val="0"/>
              <w:rPr>
                <w:szCs w:val="24"/>
                <w:rtl/>
              </w:rPr>
            </w:pPr>
            <w:r w:rsidRPr="00723E9D">
              <w:rPr>
                <w:rFonts w:hint="cs"/>
                <w:szCs w:val="24"/>
                <w:rtl/>
              </w:rPr>
              <w:t xml:space="preserve">מהי </w:t>
            </w:r>
            <w:proofErr w:type="spellStart"/>
            <w:r w:rsidRPr="00723E9D">
              <w:rPr>
                <w:rFonts w:hint="cs"/>
                <w:szCs w:val="24"/>
                <w:rtl/>
              </w:rPr>
              <w:t>רזולוצית</w:t>
            </w:r>
            <w:proofErr w:type="spellEnd"/>
            <w:r w:rsidRPr="00723E9D">
              <w:rPr>
                <w:rFonts w:hint="cs"/>
                <w:szCs w:val="24"/>
                <w:rtl/>
              </w:rPr>
              <w:t xml:space="preserve"> הגריד הנדרשת עבור תחום התחזית ? </w:t>
            </w:r>
            <w:r w:rsidRPr="00723E9D">
              <w:rPr>
                <w:szCs w:val="24"/>
                <w:rtl/>
              </w:rPr>
              <w:t xml:space="preserve"> </w:t>
            </w:r>
            <w:r w:rsidRPr="00723E9D">
              <w:rPr>
                <w:rFonts w:hint="cs"/>
                <w:szCs w:val="24"/>
                <w:rtl/>
              </w:rPr>
              <w:t>זהו התחום</w:t>
            </w:r>
            <w:r w:rsidRPr="00723E9D">
              <w:rPr>
                <w:szCs w:val="24"/>
              </w:rPr>
              <w:br/>
            </w:r>
            <w:r w:rsidRPr="00723E9D">
              <w:rPr>
                <w:rFonts w:hint="cs"/>
                <w:szCs w:val="24"/>
                <w:rtl/>
              </w:rPr>
              <w:t>שממנו התחזיות נגזרות</w:t>
            </w:r>
            <w:r w:rsidRPr="00723E9D">
              <w:rPr>
                <w:szCs w:val="24"/>
              </w:rPr>
              <w:t xml:space="preserve">. </w:t>
            </w:r>
            <w:r w:rsidRPr="00723E9D">
              <w:rPr>
                <w:rFonts w:hint="cs"/>
                <w:szCs w:val="24"/>
                <w:rtl/>
              </w:rPr>
              <w:t xml:space="preserve"> בהינתן ברירה בין תחזית של מודל אחד ברזולוציית 1 </w:t>
            </w:r>
            <w:r w:rsidRPr="00723E9D">
              <w:rPr>
                <w:rFonts w:hint="cs"/>
                <w:szCs w:val="24"/>
                <w:rtl/>
              </w:rPr>
              <w:lastRenderedPageBreak/>
              <w:t>ק"מ לבין אנסמבל לרזולוציית 4 ק"מ, איזו תחזית מעדיף המשרד.</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723E9D" w:rsidP="00723E9D">
            <w:pPr>
              <w:spacing w:line="360" w:lineRule="auto"/>
              <w:rPr>
                <w:sz w:val="22"/>
                <w:szCs w:val="22"/>
                <w:rtl/>
              </w:rPr>
            </w:pPr>
            <w:r>
              <w:rPr>
                <w:rFonts w:hint="cs"/>
                <w:sz w:val="22"/>
                <w:szCs w:val="22"/>
                <w:rtl/>
              </w:rPr>
              <w:t>נדרשת רזולוציה של לפחות 3 קמ"ר</w:t>
            </w:r>
          </w:p>
        </w:tc>
      </w:tr>
      <w:tr w:rsidR="00723E9D" w:rsidTr="0061273A">
        <w:tc>
          <w:tcPr>
            <w:tcW w:w="912" w:type="dxa"/>
          </w:tcPr>
          <w:p w:rsidR="00723E9D" w:rsidRPr="00723E9D" w:rsidRDefault="00974BFF" w:rsidP="00723E9D">
            <w:pPr>
              <w:outlineLvl w:val="0"/>
              <w:rPr>
                <w:szCs w:val="24"/>
                <w:rtl/>
              </w:rPr>
            </w:pPr>
            <w:r>
              <w:rPr>
                <w:rFonts w:hint="cs"/>
                <w:szCs w:val="24"/>
                <w:rtl/>
              </w:rPr>
              <w:lastRenderedPageBreak/>
              <w:t>23</w:t>
            </w:r>
          </w:p>
        </w:tc>
        <w:tc>
          <w:tcPr>
            <w:tcW w:w="1228" w:type="dxa"/>
          </w:tcPr>
          <w:p w:rsidR="00723E9D" w:rsidRPr="00723E9D" w:rsidRDefault="00723E9D" w:rsidP="00723E9D">
            <w:pPr>
              <w:outlineLvl w:val="0"/>
              <w:rPr>
                <w:szCs w:val="24"/>
                <w:rtl/>
              </w:rPr>
            </w:pPr>
            <w:r w:rsidRPr="00723E9D">
              <w:rPr>
                <w:rFonts w:hint="cs"/>
                <w:szCs w:val="24"/>
                <w:rtl/>
              </w:rPr>
              <w:t>2.2.2.4</w:t>
            </w:r>
          </w:p>
        </w:tc>
        <w:tc>
          <w:tcPr>
            <w:tcW w:w="3817" w:type="dxa"/>
          </w:tcPr>
          <w:p w:rsidR="00723E9D" w:rsidRPr="00723E9D" w:rsidRDefault="00723E9D" w:rsidP="00723E9D">
            <w:pPr>
              <w:outlineLvl w:val="0"/>
              <w:rPr>
                <w:szCs w:val="24"/>
                <w:rtl/>
              </w:rPr>
            </w:pPr>
            <w:r w:rsidRPr="00723E9D">
              <w:rPr>
                <w:rFonts w:hint="cs"/>
                <w:szCs w:val="24"/>
                <w:rtl/>
              </w:rPr>
              <w:t>מהו הגודל המינימלי של רזולוציית הרשת (גריד) הנדרש</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723E9D" w:rsidP="00723E9D">
            <w:pPr>
              <w:spacing w:line="360" w:lineRule="auto"/>
              <w:rPr>
                <w:sz w:val="22"/>
                <w:szCs w:val="22"/>
                <w:rtl/>
              </w:rPr>
            </w:pPr>
            <w:r>
              <w:rPr>
                <w:rFonts w:hint="cs"/>
                <w:sz w:val="22"/>
                <w:szCs w:val="22"/>
                <w:rtl/>
              </w:rPr>
              <w:t>כל שטח ישראל</w:t>
            </w:r>
            <w:r w:rsidR="00974BFF">
              <w:rPr>
                <w:rFonts w:hint="cs"/>
                <w:sz w:val="22"/>
                <w:szCs w:val="22"/>
                <w:rtl/>
              </w:rPr>
              <w:t xml:space="preserve"> חובה</w:t>
            </w:r>
          </w:p>
          <w:p w:rsidR="00974BFF" w:rsidRDefault="00974BFF" w:rsidP="00974BFF">
            <w:pPr>
              <w:spacing w:line="360" w:lineRule="auto"/>
              <w:rPr>
                <w:sz w:val="22"/>
                <w:szCs w:val="22"/>
                <w:rtl/>
              </w:rPr>
            </w:pPr>
            <w:r>
              <w:rPr>
                <w:rFonts w:hint="cs"/>
                <w:sz w:val="22"/>
                <w:szCs w:val="22"/>
                <w:rtl/>
              </w:rPr>
              <w:t>יינתן יתרון  לגריד גדול יותר מעבר לגבולות ישראל</w:t>
            </w:r>
          </w:p>
        </w:tc>
      </w:tr>
      <w:tr w:rsidR="00723E9D" w:rsidTr="0061273A">
        <w:tc>
          <w:tcPr>
            <w:tcW w:w="912" w:type="dxa"/>
          </w:tcPr>
          <w:p w:rsidR="00723E9D" w:rsidRPr="00723E9D" w:rsidRDefault="00974BFF" w:rsidP="00723E9D">
            <w:pPr>
              <w:outlineLvl w:val="0"/>
              <w:rPr>
                <w:szCs w:val="24"/>
                <w:rtl/>
              </w:rPr>
            </w:pPr>
            <w:r>
              <w:rPr>
                <w:rFonts w:hint="cs"/>
                <w:szCs w:val="24"/>
                <w:rtl/>
              </w:rPr>
              <w:t>24</w:t>
            </w:r>
          </w:p>
        </w:tc>
        <w:tc>
          <w:tcPr>
            <w:tcW w:w="1228" w:type="dxa"/>
          </w:tcPr>
          <w:p w:rsidR="00723E9D" w:rsidRPr="00723E9D" w:rsidRDefault="00723E9D" w:rsidP="00723E9D">
            <w:pPr>
              <w:outlineLvl w:val="0"/>
              <w:rPr>
                <w:szCs w:val="24"/>
                <w:rtl/>
              </w:rPr>
            </w:pPr>
            <w:r w:rsidRPr="00723E9D">
              <w:rPr>
                <w:rFonts w:hint="cs"/>
                <w:szCs w:val="24"/>
                <w:rtl/>
              </w:rPr>
              <w:t>2.2.3.3</w:t>
            </w:r>
          </w:p>
        </w:tc>
        <w:tc>
          <w:tcPr>
            <w:tcW w:w="3817" w:type="dxa"/>
          </w:tcPr>
          <w:p w:rsidR="00723E9D" w:rsidRPr="00723E9D" w:rsidRDefault="00723E9D" w:rsidP="00723E9D">
            <w:pPr>
              <w:outlineLvl w:val="0"/>
              <w:rPr>
                <w:szCs w:val="24"/>
                <w:rtl/>
              </w:rPr>
            </w:pPr>
            <w:r w:rsidRPr="00723E9D">
              <w:rPr>
                <w:rFonts w:hint="cs"/>
                <w:szCs w:val="24"/>
                <w:rtl/>
              </w:rPr>
              <w:t>איזה סוג של גיבוי נדרש? כמה זמן יש לספק על מנת לתקן את המערכת אם</w:t>
            </w:r>
            <w:r w:rsidRPr="00723E9D">
              <w:rPr>
                <w:szCs w:val="24"/>
              </w:rPr>
              <w:br/>
            </w:r>
            <w:proofErr w:type="spellStart"/>
            <w:r w:rsidRPr="00723E9D">
              <w:rPr>
                <w:rFonts w:hint="cs"/>
                <w:szCs w:val="24"/>
                <w:rtl/>
              </w:rPr>
              <w:t>מעכרת</w:t>
            </w:r>
            <w:proofErr w:type="spellEnd"/>
            <w:r w:rsidRPr="00723E9D">
              <w:rPr>
                <w:rFonts w:hint="cs"/>
                <w:szCs w:val="24"/>
                <w:rtl/>
              </w:rPr>
              <w:t xml:space="preserve"> החיזוי מתקלקלת . האם הספק אחראי אם </w:t>
            </w:r>
            <w:r w:rsidRPr="00723E9D">
              <w:rPr>
                <w:rFonts w:hint="cs"/>
                <w:szCs w:val="24"/>
              </w:rPr>
              <w:t>GFS</w:t>
            </w:r>
            <w:r w:rsidRPr="00723E9D">
              <w:rPr>
                <w:rFonts w:hint="cs"/>
                <w:szCs w:val="24"/>
                <w:rtl/>
              </w:rPr>
              <w:t xml:space="preserve"> (הנתונים הגלובליים המשמשים ליצירת</w:t>
            </w:r>
            <w:r w:rsidRPr="00723E9D">
              <w:rPr>
                <w:szCs w:val="24"/>
              </w:rPr>
              <w:br/>
            </w:r>
            <w:r w:rsidRPr="00723E9D">
              <w:rPr>
                <w:rFonts w:hint="cs"/>
                <w:szCs w:val="24"/>
                <w:rtl/>
              </w:rPr>
              <w:t>ה</w:t>
            </w:r>
            <w:r w:rsidRPr="00723E9D">
              <w:rPr>
                <w:szCs w:val="24"/>
              </w:rPr>
              <w:t xml:space="preserve">  WRF </w:t>
            </w:r>
            <w:r w:rsidRPr="00723E9D">
              <w:rPr>
                <w:rFonts w:hint="cs"/>
                <w:szCs w:val="24"/>
                <w:rtl/>
              </w:rPr>
              <w:t>) אינם  זמינים ? הספק יכול לתת נתוני</w:t>
            </w:r>
            <w:r w:rsidRPr="00723E9D">
              <w:rPr>
                <w:szCs w:val="24"/>
                <w:rtl/>
              </w:rPr>
              <w:t xml:space="preserve"> </w:t>
            </w:r>
            <w:r w:rsidRPr="00723E9D">
              <w:rPr>
                <w:szCs w:val="24"/>
              </w:rPr>
              <w:t xml:space="preserve">UTC 6/18, </w:t>
            </w:r>
            <w:r w:rsidRPr="00723E9D">
              <w:rPr>
                <w:rFonts w:hint="cs"/>
                <w:szCs w:val="24"/>
                <w:rtl/>
              </w:rPr>
              <w:t xml:space="preserve"> בהנחה שהיא תהיה</w:t>
            </w:r>
            <w:r w:rsidRPr="00723E9D">
              <w:rPr>
                <w:szCs w:val="24"/>
              </w:rPr>
              <w:br/>
            </w:r>
            <w:r w:rsidRPr="00723E9D">
              <w:rPr>
                <w:rFonts w:hint="cs"/>
                <w:szCs w:val="24"/>
                <w:rtl/>
              </w:rPr>
              <w:t>זמינה בעדכון</w:t>
            </w:r>
            <w:r w:rsidRPr="00723E9D">
              <w:rPr>
                <w:szCs w:val="24"/>
                <w:rtl/>
              </w:rPr>
              <w:t xml:space="preserve"> </w:t>
            </w:r>
            <w:r w:rsidRPr="00723E9D">
              <w:rPr>
                <w:szCs w:val="24"/>
              </w:rPr>
              <w:t xml:space="preserve">GFS </w:t>
            </w:r>
            <w:r w:rsidRPr="00723E9D">
              <w:rPr>
                <w:rFonts w:hint="cs"/>
                <w:szCs w:val="24"/>
                <w:rtl/>
              </w:rPr>
              <w:t>הבא</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974BFF" w:rsidP="00723E9D">
            <w:pPr>
              <w:spacing w:line="360" w:lineRule="auto"/>
              <w:rPr>
                <w:sz w:val="22"/>
                <w:szCs w:val="22"/>
                <w:rtl/>
              </w:rPr>
            </w:pPr>
            <w:r>
              <w:rPr>
                <w:rFonts w:hint="cs"/>
                <w:sz w:val="22"/>
                <w:szCs w:val="22"/>
                <w:rtl/>
              </w:rPr>
              <w:t xml:space="preserve">במידה ונתוני </w:t>
            </w:r>
            <w:r>
              <w:rPr>
                <w:rFonts w:hint="cs"/>
                <w:sz w:val="22"/>
                <w:szCs w:val="22"/>
              </w:rPr>
              <w:t>GFS</w:t>
            </w:r>
            <w:r>
              <w:rPr>
                <w:rFonts w:hint="cs"/>
                <w:sz w:val="22"/>
                <w:szCs w:val="22"/>
                <w:rtl/>
              </w:rPr>
              <w:t xml:space="preserve"> אינן זמינים יש להשתמש בנתוני העדכון הבא כעבור 6 שעות</w:t>
            </w:r>
          </w:p>
        </w:tc>
      </w:tr>
      <w:tr w:rsidR="00723E9D" w:rsidTr="0061273A">
        <w:tc>
          <w:tcPr>
            <w:tcW w:w="912" w:type="dxa"/>
          </w:tcPr>
          <w:p w:rsidR="00723E9D" w:rsidRPr="00723E9D" w:rsidRDefault="00974BFF" w:rsidP="00723E9D">
            <w:pPr>
              <w:outlineLvl w:val="0"/>
              <w:rPr>
                <w:szCs w:val="24"/>
                <w:rtl/>
              </w:rPr>
            </w:pPr>
            <w:r>
              <w:rPr>
                <w:rFonts w:hint="cs"/>
                <w:szCs w:val="24"/>
                <w:rtl/>
              </w:rPr>
              <w:t>25</w:t>
            </w:r>
          </w:p>
        </w:tc>
        <w:tc>
          <w:tcPr>
            <w:tcW w:w="1228" w:type="dxa"/>
          </w:tcPr>
          <w:p w:rsidR="00723E9D" w:rsidRPr="00723E9D" w:rsidRDefault="00723E9D" w:rsidP="00723E9D">
            <w:pPr>
              <w:outlineLvl w:val="0"/>
              <w:rPr>
                <w:szCs w:val="24"/>
                <w:rtl/>
              </w:rPr>
            </w:pPr>
            <w:r w:rsidRPr="00723E9D">
              <w:rPr>
                <w:rFonts w:hint="cs"/>
                <w:szCs w:val="24"/>
                <w:rtl/>
              </w:rPr>
              <w:t>2.2.2.8</w:t>
            </w:r>
          </w:p>
        </w:tc>
        <w:tc>
          <w:tcPr>
            <w:tcW w:w="3817" w:type="dxa"/>
          </w:tcPr>
          <w:p w:rsidR="00723E9D" w:rsidRPr="00723E9D" w:rsidRDefault="00723E9D" w:rsidP="00723E9D">
            <w:pPr>
              <w:outlineLvl w:val="0"/>
              <w:rPr>
                <w:szCs w:val="24"/>
                <w:rtl/>
              </w:rPr>
            </w:pPr>
            <w:r w:rsidRPr="00723E9D">
              <w:rPr>
                <w:rFonts w:hint="cs"/>
                <w:szCs w:val="24"/>
                <w:rtl/>
              </w:rPr>
              <w:t>הסבר בצורה ברורה יותר על התחזיות ההיסטוריות (סקר הרוח בעמק החולה) ברזולוציית רשת של 1קילומטר. מה / איפה התחנות? מהי תדירות הזמן של הפלט? הפעלת המחשבים ליום</w:t>
            </w:r>
            <w:r w:rsidRPr="00723E9D">
              <w:rPr>
                <w:szCs w:val="24"/>
              </w:rPr>
              <w:br/>
            </w:r>
            <w:r w:rsidRPr="00723E9D">
              <w:rPr>
                <w:rFonts w:hint="cs"/>
                <w:szCs w:val="24"/>
                <w:rtl/>
              </w:rPr>
              <w:t>אחד על 300 ליבות עולה ~ 40 $. האם המשרד מודע לכך שזה דורש הוצאה של</w:t>
            </w:r>
            <w:r w:rsidRPr="00723E9D">
              <w:rPr>
                <w:szCs w:val="24"/>
              </w:rPr>
              <w:br/>
              <w:t xml:space="preserve">200,000 </w:t>
            </w:r>
            <w:r w:rsidRPr="00723E9D">
              <w:rPr>
                <w:rFonts w:hint="cs"/>
                <w:szCs w:val="24"/>
                <w:rtl/>
              </w:rPr>
              <w:t xml:space="preserve"> ש</w:t>
            </w:r>
            <w:r w:rsidRPr="00723E9D">
              <w:rPr>
                <w:szCs w:val="24"/>
              </w:rPr>
              <w:t>"</w:t>
            </w:r>
            <w:r w:rsidRPr="00723E9D">
              <w:rPr>
                <w:rFonts w:hint="cs"/>
                <w:szCs w:val="24"/>
                <w:rtl/>
              </w:rPr>
              <w:t>ח עבור תחזית ל- 3 שנים אחורה</w:t>
            </w:r>
            <w:r w:rsidRPr="00723E9D">
              <w:rPr>
                <w:szCs w:val="24"/>
                <w:rtl/>
              </w:rPr>
              <w:t xml:space="preserve"> </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974BFF" w:rsidP="00723E9D">
            <w:pPr>
              <w:spacing w:line="360" w:lineRule="auto"/>
              <w:rPr>
                <w:sz w:val="22"/>
                <w:szCs w:val="22"/>
                <w:rtl/>
              </w:rPr>
            </w:pPr>
            <w:r>
              <w:rPr>
                <w:rFonts w:hint="cs"/>
                <w:sz w:val="22"/>
                <w:szCs w:val="22"/>
                <w:rtl/>
              </w:rPr>
              <w:t xml:space="preserve">סקר רוח יתבצע על פי נתוני </w:t>
            </w:r>
            <w:r>
              <w:rPr>
                <w:rFonts w:hint="cs"/>
                <w:sz w:val="22"/>
                <w:szCs w:val="22"/>
              </w:rPr>
              <w:t>WRF</w:t>
            </w:r>
            <w:r>
              <w:rPr>
                <w:rFonts w:hint="cs"/>
                <w:sz w:val="22"/>
                <w:szCs w:val="22"/>
                <w:rtl/>
              </w:rPr>
              <w:t xml:space="preserve"> מכויל לפי תחנות משרד החקלאות ומו"פ צפון</w:t>
            </w:r>
          </w:p>
        </w:tc>
      </w:tr>
      <w:tr w:rsidR="00723E9D" w:rsidTr="0061273A">
        <w:tc>
          <w:tcPr>
            <w:tcW w:w="912" w:type="dxa"/>
          </w:tcPr>
          <w:p w:rsidR="00723E9D" w:rsidRPr="00723E9D" w:rsidRDefault="00974BFF" w:rsidP="00723E9D">
            <w:pPr>
              <w:outlineLvl w:val="0"/>
              <w:rPr>
                <w:szCs w:val="24"/>
                <w:rtl/>
              </w:rPr>
            </w:pPr>
            <w:r>
              <w:rPr>
                <w:rFonts w:hint="cs"/>
                <w:szCs w:val="24"/>
                <w:rtl/>
              </w:rPr>
              <w:t>26</w:t>
            </w:r>
          </w:p>
        </w:tc>
        <w:tc>
          <w:tcPr>
            <w:tcW w:w="1228" w:type="dxa"/>
          </w:tcPr>
          <w:p w:rsidR="00723E9D" w:rsidRPr="00723E9D" w:rsidRDefault="00723E9D" w:rsidP="00723E9D">
            <w:pPr>
              <w:outlineLvl w:val="0"/>
              <w:rPr>
                <w:szCs w:val="24"/>
                <w:rtl/>
              </w:rPr>
            </w:pPr>
            <w:r w:rsidRPr="00723E9D">
              <w:rPr>
                <w:rFonts w:hint="cs"/>
                <w:szCs w:val="24"/>
                <w:rtl/>
              </w:rPr>
              <w:t>2.3.3.4</w:t>
            </w:r>
          </w:p>
        </w:tc>
        <w:tc>
          <w:tcPr>
            <w:tcW w:w="3817" w:type="dxa"/>
          </w:tcPr>
          <w:p w:rsidR="00723E9D" w:rsidRPr="00723E9D" w:rsidRDefault="00723E9D" w:rsidP="00723E9D">
            <w:pPr>
              <w:outlineLvl w:val="0"/>
              <w:rPr>
                <w:szCs w:val="24"/>
                <w:rtl/>
              </w:rPr>
            </w:pPr>
            <w:r w:rsidRPr="00723E9D">
              <w:rPr>
                <w:rFonts w:hint="cs"/>
                <w:szCs w:val="24"/>
                <w:rtl/>
              </w:rPr>
              <w:t>האם מציע ישראלי יכול לעבוד עם קבלן משנה זר</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974BFF" w:rsidP="00723E9D">
            <w:pPr>
              <w:spacing w:line="360" w:lineRule="auto"/>
              <w:rPr>
                <w:sz w:val="22"/>
                <w:szCs w:val="22"/>
                <w:rtl/>
              </w:rPr>
            </w:pPr>
            <w:r>
              <w:rPr>
                <w:rFonts w:hint="cs"/>
                <w:sz w:val="22"/>
                <w:szCs w:val="22"/>
                <w:rtl/>
              </w:rPr>
              <w:t>לא</w:t>
            </w:r>
          </w:p>
        </w:tc>
      </w:tr>
      <w:tr w:rsidR="00723E9D" w:rsidTr="0061273A">
        <w:tc>
          <w:tcPr>
            <w:tcW w:w="912" w:type="dxa"/>
          </w:tcPr>
          <w:p w:rsidR="00723E9D" w:rsidRPr="00723E9D" w:rsidRDefault="00974BFF" w:rsidP="00723E9D">
            <w:pPr>
              <w:outlineLvl w:val="0"/>
              <w:rPr>
                <w:szCs w:val="24"/>
                <w:rtl/>
              </w:rPr>
            </w:pPr>
            <w:r>
              <w:rPr>
                <w:rFonts w:hint="cs"/>
                <w:szCs w:val="24"/>
                <w:rtl/>
              </w:rPr>
              <w:t>27</w:t>
            </w:r>
          </w:p>
        </w:tc>
        <w:tc>
          <w:tcPr>
            <w:tcW w:w="1228" w:type="dxa"/>
          </w:tcPr>
          <w:p w:rsidR="00723E9D" w:rsidRPr="00723E9D" w:rsidRDefault="00723E9D" w:rsidP="00723E9D">
            <w:pPr>
              <w:outlineLvl w:val="0"/>
              <w:rPr>
                <w:szCs w:val="24"/>
                <w:rtl/>
              </w:rPr>
            </w:pPr>
            <w:r w:rsidRPr="00723E9D">
              <w:rPr>
                <w:rFonts w:hint="cs"/>
                <w:szCs w:val="24"/>
                <w:rtl/>
              </w:rPr>
              <w:t>2.2.2.4 - 2.2.2.5</w:t>
            </w:r>
          </w:p>
        </w:tc>
        <w:tc>
          <w:tcPr>
            <w:tcW w:w="3817" w:type="dxa"/>
          </w:tcPr>
          <w:p w:rsidR="00723E9D" w:rsidRPr="00723E9D" w:rsidRDefault="00723E9D" w:rsidP="00723E9D">
            <w:pPr>
              <w:outlineLvl w:val="0"/>
              <w:rPr>
                <w:szCs w:val="24"/>
                <w:rtl/>
              </w:rPr>
            </w:pPr>
            <w:r w:rsidRPr="00723E9D">
              <w:rPr>
                <w:rFonts w:hint="cs"/>
                <w:szCs w:val="24"/>
                <w:rtl/>
              </w:rPr>
              <w:t>האם המשרד מבקש כי הספק יעשה שימוש  בצורה כלשהי של</w:t>
            </w:r>
            <w:r w:rsidRPr="00723E9D">
              <w:rPr>
                <w:szCs w:val="24"/>
              </w:rPr>
              <w:br/>
            </w:r>
            <w:r w:rsidRPr="00723E9D">
              <w:rPr>
                <w:rFonts w:hint="cs"/>
                <w:szCs w:val="24"/>
                <w:rtl/>
              </w:rPr>
              <w:t>הַטמָעָת נתונים (למשל, הטמעה של ברק) כחלק מתהליך התחזית</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974BFF" w:rsidP="00723E9D">
            <w:pPr>
              <w:spacing w:line="360" w:lineRule="auto"/>
              <w:rPr>
                <w:sz w:val="22"/>
                <w:szCs w:val="22"/>
                <w:rtl/>
              </w:rPr>
            </w:pPr>
            <w:r>
              <w:rPr>
                <w:rFonts w:hint="cs"/>
                <w:sz w:val="22"/>
                <w:szCs w:val="22"/>
                <w:rtl/>
              </w:rPr>
              <w:t>לא התבקש במכרז</w:t>
            </w:r>
          </w:p>
          <w:p w:rsidR="00974BFF" w:rsidRDefault="00974BFF" w:rsidP="00974BFF">
            <w:pPr>
              <w:spacing w:line="360" w:lineRule="auto"/>
              <w:rPr>
                <w:sz w:val="22"/>
                <w:szCs w:val="22"/>
                <w:rtl/>
              </w:rPr>
            </w:pPr>
            <w:r>
              <w:rPr>
                <w:rFonts w:hint="cs"/>
                <w:sz w:val="22"/>
                <w:szCs w:val="22"/>
                <w:rtl/>
              </w:rPr>
              <w:t xml:space="preserve">אין למשרד התנגדות לתוספות אלו  </w:t>
            </w:r>
          </w:p>
        </w:tc>
      </w:tr>
      <w:tr w:rsidR="00723E9D" w:rsidTr="0061273A">
        <w:tc>
          <w:tcPr>
            <w:tcW w:w="912" w:type="dxa"/>
          </w:tcPr>
          <w:p w:rsidR="00723E9D" w:rsidRPr="00723E9D" w:rsidRDefault="00974BFF" w:rsidP="00723E9D">
            <w:pPr>
              <w:outlineLvl w:val="0"/>
              <w:rPr>
                <w:szCs w:val="24"/>
                <w:rtl/>
              </w:rPr>
            </w:pPr>
            <w:r>
              <w:rPr>
                <w:rFonts w:hint="cs"/>
                <w:szCs w:val="24"/>
                <w:rtl/>
              </w:rPr>
              <w:t>28</w:t>
            </w:r>
          </w:p>
        </w:tc>
        <w:tc>
          <w:tcPr>
            <w:tcW w:w="1228" w:type="dxa"/>
          </w:tcPr>
          <w:p w:rsidR="00723E9D" w:rsidRPr="00723E9D" w:rsidRDefault="00723E9D" w:rsidP="00723E9D">
            <w:pPr>
              <w:outlineLvl w:val="0"/>
              <w:rPr>
                <w:szCs w:val="24"/>
                <w:rtl/>
              </w:rPr>
            </w:pPr>
            <w:r w:rsidRPr="00723E9D">
              <w:rPr>
                <w:rFonts w:hint="cs"/>
                <w:szCs w:val="24"/>
                <w:rtl/>
              </w:rPr>
              <w:t>2.2.1</w:t>
            </w:r>
          </w:p>
        </w:tc>
        <w:tc>
          <w:tcPr>
            <w:tcW w:w="3817" w:type="dxa"/>
          </w:tcPr>
          <w:p w:rsidR="00723E9D" w:rsidRPr="00723E9D" w:rsidRDefault="00723E9D" w:rsidP="00723E9D">
            <w:pPr>
              <w:outlineLvl w:val="0"/>
              <w:rPr>
                <w:szCs w:val="24"/>
                <w:rtl/>
              </w:rPr>
            </w:pPr>
            <w:r w:rsidRPr="00723E9D">
              <w:rPr>
                <w:rFonts w:hint="cs"/>
                <w:szCs w:val="24"/>
                <w:rtl/>
              </w:rPr>
              <w:t xml:space="preserve">האם חברת </w:t>
            </w:r>
            <w:proofErr w:type="spellStart"/>
            <w:r w:rsidRPr="00723E9D">
              <w:rPr>
                <w:rFonts w:hint="cs"/>
                <w:szCs w:val="24"/>
                <w:rtl/>
              </w:rPr>
              <w:t>אנויטק</w:t>
            </w:r>
            <w:proofErr w:type="spellEnd"/>
            <w:r w:rsidRPr="00723E9D">
              <w:rPr>
                <w:rFonts w:hint="cs"/>
                <w:szCs w:val="24"/>
                <w:rtl/>
              </w:rPr>
              <w:t xml:space="preserve"> מחויבת בחוזה מול </w:t>
            </w:r>
            <w:r w:rsidRPr="00723E9D">
              <w:rPr>
                <w:rFonts w:hint="cs"/>
                <w:szCs w:val="24"/>
                <w:rtl/>
              </w:rPr>
              <w:lastRenderedPageBreak/>
              <w:t>המשרד לשתף פעולה עם הספק הזוכה?</w:t>
            </w:r>
          </w:p>
        </w:tc>
        <w:tc>
          <w:tcPr>
            <w:tcW w:w="977" w:type="dxa"/>
          </w:tcPr>
          <w:p w:rsidR="00723E9D" w:rsidRDefault="00723E9D" w:rsidP="00723E9D">
            <w:pPr>
              <w:spacing w:line="360" w:lineRule="auto"/>
              <w:rPr>
                <w:sz w:val="22"/>
                <w:szCs w:val="22"/>
                <w:rtl/>
              </w:rPr>
            </w:pPr>
          </w:p>
        </w:tc>
        <w:tc>
          <w:tcPr>
            <w:tcW w:w="5812" w:type="dxa"/>
          </w:tcPr>
          <w:p w:rsidR="00723E9D" w:rsidRDefault="00974BFF" w:rsidP="00974BFF">
            <w:pPr>
              <w:spacing w:line="360" w:lineRule="auto"/>
              <w:rPr>
                <w:sz w:val="22"/>
                <w:szCs w:val="22"/>
                <w:rtl/>
              </w:rPr>
            </w:pPr>
            <w:r>
              <w:rPr>
                <w:rFonts w:hint="cs"/>
                <w:sz w:val="22"/>
                <w:szCs w:val="22"/>
                <w:rtl/>
              </w:rPr>
              <w:t>ראה תשובות לשאלות 8 + 9 לעיל</w:t>
            </w:r>
          </w:p>
        </w:tc>
      </w:tr>
      <w:tr w:rsidR="00723E9D" w:rsidTr="0061273A">
        <w:tc>
          <w:tcPr>
            <w:tcW w:w="912" w:type="dxa"/>
          </w:tcPr>
          <w:p w:rsidR="00723E9D" w:rsidRPr="00723E9D" w:rsidRDefault="00974BFF" w:rsidP="00723E9D">
            <w:pPr>
              <w:outlineLvl w:val="0"/>
              <w:rPr>
                <w:szCs w:val="24"/>
                <w:rtl/>
              </w:rPr>
            </w:pPr>
            <w:r>
              <w:rPr>
                <w:rFonts w:hint="cs"/>
                <w:szCs w:val="24"/>
                <w:rtl/>
              </w:rPr>
              <w:lastRenderedPageBreak/>
              <w:t>29</w:t>
            </w:r>
          </w:p>
        </w:tc>
        <w:tc>
          <w:tcPr>
            <w:tcW w:w="1228" w:type="dxa"/>
          </w:tcPr>
          <w:p w:rsidR="00723E9D" w:rsidRPr="00723E9D" w:rsidRDefault="00723E9D" w:rsidP="00723E9D">
            <w:pPr>
              <w:outlineLvl w:val="0"/>
              <w:rPr>
                <w:szCs w:val="24"/>
                <w:rtl/>
              </w:rPr>
            </w:pPr>
            <w:r w:rsidRPr="00723E9D">
              <w:rPr>
                <w:rFonts w:hint="cs"/>
                <w:szCs w:val="24"/>
                <w:rtl/>
              </w:rPr>
              <w:t>2.2.2.4</w:t>
            </w:r>
          </w:p>
        </w:tc>
        <w:tc>
          <w:tcPr>
            <w:tcW w:w="3817" w:type="dxa"/>
          </w:tcPr>
          <w:p w:rsidR="00723E9D" w:rsidRPr="00723E9D" w:rsidRDefault="00723E9D" w:rsidP="00723E9D">
            <w:pPr>
              <w:outlineLvl w:val="0"/>
              <w:rPr>
                <w:szCs w:val="24"/>
                <w:rtl/>
              </w:rPr>
            </w:pPr>
            <w:r w:rsidRPr="00723E9D">
              <w:rPr>
                <w:rFonts w:hint="cs"/>
                <w:szCs w:val="24"/>
                <w:rtl/>
              </w:rPr>
              <w:t>מה הכוונה "עומס חום לפרות" - בתת סעיף 1.</w:t>
            </w:r>
          </w:p>
        </w:tc>
        <w:tc>
          <w:tcPr>
            <w:tcW w:w="977" w:type="dxa"/>
          </w:tcPr>
          <w:p w:rsidR="00723E9D" w:rsidRDefault="00723E9D" w:rsidP="00723E9D">
            <w:pPr>
              <w:spacing w:line="360" w:lineRule="auto"/>
              <w:rPr>
                <w:sz w:val="22"/>
                <w:szCs w:val="22"/>
                <w:rtl/>
              </w:rPr>
            </w:pPr>
          </w:p>
        </w:tc>
        <w:tc>
          <w:tcPr>
            <w:tcW w:w="5812" w:type="dxa"/>
          </w:tcPr>
          <w:p w:rsidR="00723E9D" w:rsidRDefault="00974BFF" w:rsidP="00974BFF">
            <w:pPr>
              <w:spacing w:line="360" w:lineRule="auto"/>
              <w:rPr>
                <w:sz w:val="22"/>
                <w:szCs w:val="22"/>
                <w:rtl/>
              </w:rPr>
            </w:pPr>
            <w:r>
              <w:rPr>
                <w:rFonts w:hint="cs"/>
                <w:sz w:val="22"/>
                <w:szCs w:val="22"/>
                <w:rtl/>
              </w:rPr>
              <w:t>הנוסחה תינתן לזוכה (מורכבת מנתוני טמפ' ולחות)</w:t>
            </w:r>
          </w:p>
        </w:tc>
      </w:tr>
      <w:tr w:rsidR="00723E9D" w:rsidTr="0061273A">
        <w:tc>
          <w:tcPr>
            <w:tcW w:w="912" w:type="dxa"/>
          </w:tcPr>
          <w:p w:rsidR="00723E9D" w:rsidRPr="00723E9D" w:rsidRDefault="00974BFF" w:rsidP="00723E9D">
            <w:pPr>
              <w:outlineLvl w:val="0"/>
              <w:rPr>
                <w:szCs w:val="24"/>
                <w:rtl/>
              </w:rPr>
            </w:pPr>
            <w:r>
              <w:rPr>
                <w:rFonts w:hint="cs"/>
                <w:szCs w:val="24"/>
                <w:rtl/>
              </w:rPr>
              <w:t>30</w:t>
            </w:r>
          </w:p>
        </w:tc>
        <w:tc>
          <w:tcPr>
            <w:tcW w:w="1228" w:type="dxa"/>
          </w:tcPr>
          <w:p w:rsidR="00723E9D" w:rsidRPr="00723E9D" w:rsidRDefault="00723E9D" w:rsidP="00723E9D">
            <w:pPr>
              <w:outlineLvl w:val="0"/>
              <w:rPr>
                <w:szCs w:val="24"/>
                <w:rtl/>
              </w:rPr>
            </w:pPr>
            <w:r w:rsidRPr="00723E9D">
              <w:rPr>
                <w:rFonts w:hint="cs"/>
                <w:szCs w:val="24"/>
                <w:rtl/>
              </w:rPr>
              <w:t>סעיף 10 לחוזה</w:t>
            </w:r>
          </w:p>
        </w:tc>
        <w:tc>
          <w:tcPr>
            <w:tcW w:w="3817" w:type="dxa"/>
          </w:tcPr>
          <w:p w:rsidR="00723E9D" w:rsidRPr="00723E9D" w:rsidRDefault="00723E9D" w:rsidP="00723E9D">
            <w:pPr>
              <w:outlineLvl w:val="0"/>
              <w:rPr>
                <w:szCs w:val="24"/>
                <w:rtl/>
              </w:rPr>
            </w:pPr>
            <w:r w:rsidRPr="00723E9D">
              <w:rPr>
                <w:rFonts w:hint="cs"/>
                <w:szCs w:val="24"/>
                <w:rtl/>
              </w:rPr>
              <w:t>האם הספק יוכל להשתמש בתוכנות שפותחו עבור משרד החקלאות</w:t>
            </w:r>
            <w:r w:rsidRPr="00723E9D">
              <w:rPr>
                <w:szCs w:val="24"/>
                <w:rtl/>
              </w:rPr>
              <w:t xml:space="preserve"> </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0F0A9B" w:rsidP="00723E9D">
            <w:pPr>
              <w:spacing w:line="360" w:lineRule="auto"/>
              <w:rPr>
                <w:sz w:val="22"/>
                <w:szCs w:val="22"/>
                <w:rtl/>
              </w:rPr>
            </w:pPr>
            <w:r>
              <w:rPr>
                <w:rFonts w:hint="cs"/>
                <w:sz w:val="22"/>
                <w:szCs w:val="22"/>
                <w:rtl/>
              </w:rPr>
              <w:t>לא פותחו תוכנות</w:t>
            </w:r>
          </w:p>
        </w:tc>
      </w:tr>
      <w:tr w:rsidR="00723E9D" w:rsidTr="0061273A">
        <w:tc>
          <w:tcPr>
            <w:tcW w:w="912" w:type="dxa"/>
          </w:tcPr>
          <w:p w:rsidR="00723E9D" w:rsidRPr="00723E9D" w:rsidRDefault="00974BFF" w:rsidP="00723E9D">
            <w:pPr>
              <w:outlineLvl w:val="0"/>
              <w:rPr>
                <w:szCs w:val="24"/>
                <w:rtl/>
              </w:rPr>
            </w:pPr>
            <w:r>
              <w:rPr>
                <w:rFonts w:hint="cs"/>
                <w:szCs w:val="24"/>
                <w:rtl/>
              </w:rPr>
              <w:t>31</w:t>
            </w:r>
          </w:p>
        </w:tc>
        <w:tc>
          <w:tcPr>
            <w:tcW w:w="1228" w:type="dxa"/>
          </w:tcPr>
          <w:p w:rsidR="00723E9D" w:rsidRPr="00723E9D" w:rsidRDefault="00723E9D" w:rsidP="00723E9D">
            <w:pPr>
              <w:outlineLvl w:val="0"/>
              <w:rPr>
                <w:szCs w:val="24"/>
                <w:rtl/>
              </w:rPr>
            </w:pPr>
            <w:r w:rsidRPr="00723E9D">
              <w:rPr>
                <w:rFonts w:hint="cs"/>
                <w:szCs w:val="24"/>
                <w:rtl/>
              </w:rPr>
              <w:t>סעיף 10 לחוזה</w:t>
            </w:r>
          </w:p>
        </w:tc>
        <w:tc>
          <w:tcPr>
            <w:tcW w:w="3817" w:type="dxa"/>
          </w:tcPr>
          <w:p w:rsidR="00723E9D" w:rsidRPr="00723E9D" w:rsidRDefault="00723E9D" w:rsidP="00723E9D">
            <w:pPr>
              <w:outlineLvl w:val="0"/>
              <w:rPr>
                <w:szCs w:val="24"/>
                <w:rtl/>
              </w:rPr>
            </w:pPr>
            <w:r w:rsidRPr="00723E9D">
              <w:rPr>
                <w:rFonts w:hint="cs"/>
                <w:szCs w:val="24"/>
                <w:rtl/>
              </w:rPr>
              <w:t>האם הספק יוכל להשתמש ובתחזיות המוצגות באתר</w:t>
            </w:r>
            <w:r w:rsidRPr="00723E9D">
              <w:rPr>
                <w:szCs w:val="24"/>
                <w:rtl/>
              </w:rPr>
              <w:t xml:space="preserve"> </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0F0A9B" w:rsidP="00723E9D">
            <w:pPr>
              <w:spacing w:line="360" w:lineRule="auto"/>
              <w:rPr>
                <w:sz w:val="22"/>
                <w:szCs w:val="22"/>
                <w:rtl/>
              </w:rPr>
            </w:pPr>
            <w:r>
              <w:rPr>
                <w:rFonts w:hint="cs"/>
                <w:sz w:val="22"/>
                <w:szCs w:val="22"/>
                <w:rtl/>
              </w:rPr>
              <w:t>לא</w:t>
            </w:r>
          </w:p>
          <w:p w:rsidR="000F0A9B" w:rsidRDefault="000F0A9B" w:rsidP="00723E9D">
            <w:pPr>
              <w:spacing w:line="360" w:lineRule="auto"/>
              <w:rPr>
                <w:sz w:val="22"/>
                <w:szCs w:val="22"/>
                <w:rtl/>
              </w:rPr>
            </w:pPr>
            <w:r>
              <w:rPr>
                <w:rFonts w:hint="cs"/>
                <w:sz w:val="22"/>
                <w:szCs w:val="22"/>
                <w:rtl/>
              </w:rPr>
              <w:t>נדרש לייצר תחזיות חדשות</w:t>
            </w:r>
          </w:p>
        </w:tc>
      </w:tr>
      <w:tr w:rsidR="00723E9D" w:rsidTr="0061273A">
        <w:tc>
          <w:tcPr>
            <w:tcW w:w="912" w:type="dxa"/>
          </w:tcPr>
          <w:p w:rsidR="00723E9D" w:rsidRPr="00723E9D" w:rsidRDefault="00974BFF" w:rsidP="00723E9D">
            <w:pPr>
              <w:outlineLvl w:val="0"/>
              <w:rPr>
                <w:szCs w:val="24"/>
                <w:rtl/>
              </w:rPr>
            </w:pPr>
            <w:r>
              <w:rPr>
                <w:rFonts w:hint="cs"/>
                <w:szCs w:val="24"/>
                <w:rtl/>
              </w:rPr>
              <w:t>32</w:t>
            </w:r>
          </w:p>
        </w:tc>
        <w:tc>
          <w:tcPr>
            <w:tcW w:w="1228" w:type="dxa"/>
          </w:tcPr>
          <w:p w:rsidR="00723E9D" w:rsidRPr="00723E9D" w:rsidRDefault="00723E9D" w:rsidP="00723E9D">
            <w:pPr>
              <w:outlineLvl w:val="0"/>
              <w:rPr>
                <w:szCs w:val="24"/>
                <w:rtl/>
              </w:rPr>
            </w:pPr>
            <w:r w:rsidRPr="00723E9D">
              <w:rPr>
                <w:rFonts w:hint="cs"/>
                <w:szCs w:val="24"/>
                <w:rtl/>
              </w:rPr>
              <w:t>סעיף 10 לחוזה</w:t>
            </w:r>
          </w:p>
        </w:tc>
        <w:tc>
          <w:tcPr>
            <w:tcW w:w="3817" w:type="dxa"/>
          </w:tcPr>
          <w:p w:rsidR="00723E9D" w:rsidRPr="00723E9D" w:rsidRDefault="00723E9D" w:rsidP="00723E9D">
            <w:pPr>
              <w:outlineLvl w:val="0"/>
              <w:rPr>
                <w:szCs w:val="24"/>
                <w:rtl/>
              </w:rPr>
            </w:pPr>
            <w:r w:rsidRPr="00723E9D">
              <w:rPr>
                <w:rFonts w:hint="cs"/>
                <w:szCs w:val="24"/>
                <w:rtl/>
              </w:rPr>
              <w:t>האם המשרד מנוע מלמכור את הנתונים או לעשות שימוש בנתונים מחוץ לתחום</w:t>
            </w:r>
            <w:r w:rsidRPr="00723E9D">
              <w:rPr>
                <w:szCs w:val="24"/>
              </w:rPr>
              <w:br/>
            </w:r>
            <w:r w:rsidRPr="00723E9D">
              <w:rPr>
                <w:rFonts w:hint="cs"/>
                <w:szCs w:val="24"/>
                <w:rtl/>
              </w:rPr>
              <w:t>האחריות שלו</w:t>
            </w:r>
            <w:r w:rsidRPr="00723E9D">
              <w:rPr>
                <w:szCs w:val="24"/>
                <w:rtl/>
              </w:rPr>
              <w:t xml:space="preserve"> </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0F0A9B" w:rsidP="00723E9D">
            <w:pPr>
              <w:spacing w:line="360" w:lineRule="auto"/>
              <w:rPr>
                <w:sz w:val="22"/>
                <w:szCs w:val="22"/>
                <w:rtl/>
              </w:rPr>
            </w:pPr>
            <w:r>
              <w:rPr>
                <w:rFonts w:hint="cs"/>
                <w:sz w:val="22"/>
                <w:szCs w:val="22"/>
                <w:rtl/>
              </w:rPr>
              <w:t>לא</w:t>
            </w:r>
          </w:p>
        </w:tc>
      </w:tr>
      <w:tr w:rsidR="00723E9D" w:rsidTr="0061273A">
        <w:tc>
          <w:tcPr>
            <w:tcW w:w="912" w:type="dxa"/>
          </w:tcPr>
          <w:p w:rsidR="00723E9D" w:rsidRPr="00723E9D" w:rsidRDefault="00974BFF" w:rsidP="00723E9D">
            <w:pPr>
              <w:outlineLvl w:val="0"/>
              <w:rPr>
                <w:szCs w:val="24"/>
                <w:rtl/>
              </w:rPr>
            </w:pPr>
            <w:r>
              <w:rPr>
                <w:rFonts w:hint="cs"/>
                <w:szCs w:val="24"/>
                <w:rtl/>
              </w:rPr>
              <w:t>33</w:t>
            </w:r>
          </w:p>
        </w:tc>
        <w:tc>
          <w:tcPr>
            <w:tcW w:w="1228" w:type="dxa"/>
          </w:tcPr>
          <w:p w:rsidR="00723E9D" w:rsidRPr="00723E9D" w:rsidRDefault="00723E9D" w:rsidP="00723E9D">
            <w:pPr>
              <w:outlineLvl w:val="0"/>
              <w:rPr>
                <w:szCs w:val="24"/>
                <w:rtl/>
              </w:rPr>
            </w:pPr>
            <w:r w:rsidRPr="00723E9D">
              <w:rPr>
                <w:rFonts w:hint="cs"/>
                <w:szCs w:val="24"/>
                <w:rtl/>
              </w:rPr>
              <w:t>כללי</w:t>
            </w:r>
          </w:p>
        </w:tc>
        <w:tc>
          <w:tcPr>
            <w:tcW w:w="3817" w:type="dxa"/>
          </w:tcPr>
          <w:p w:rsidR="00723E9D" w:rsidRPr="00723E9D" w:rsidRDefault="00723E9D" w:rsidP="00723E9D">
            <w:pPr>
              <w:outlineLvl w:val="0"/>
              <w:rPr>
                <w:szCs w:val="24"/>
                <w:rtl/>
              </w:rPr>
            </w:pPr>
            <w:r w:rsidRPr="00723E9D">
              <w:rPr>
                <w:rFonts w:hint="cs"/>
                <w:szCs w:val="24"/>
                <w:rtl/>
              </w:rPr>
              <w:t>האם תרצו מערכת התרעה כלשהי עבור סופות חמורות (כלומר, סופות ברקים</w:t>
            </w:r>
            <w:r w:rsidRPr="00723E9D">
              <w:rPr>
                <w:szCs w:val="24"/>
              </w:rPr>
              <w:t>(</w:t>
            </w:r>
            <w:r w:rsidRPr="00723E9D">
              <w:rPr>
                <w:rFonts w:hint="cs"/>
                <w:szCs w:val="24"/>
                <w:rtl/>
              </w:rPr>
              <w:t>.</w:t>
            </w:r>
          </w:p>
        </w:tc>
        <w:tc>
          <w:tcPr>
            <w:tcW w:w="977" w:type="dxa"/>
          </w:tcPr>
          <w:p w:rsidR="00723E9D" w:rsidRDefault="00723E9D" w:rsidP="00723E9D">
            <w:pPr>
              <w:spacing w:line="360" w:lineRule="auto"/>
              <w:rPr>
                <w:sz w:val="22"/>
                <w:szCs w:val="22"/>
                <w:rtl/>
              </w:rPr>
            </w:pPr>
          </w:p>
        </w:tc>
        <w:tc>
          <w:tcPr>
            <w:tcW w:w="5812" w:type="dxa"/>
          </w:tcPr>
          <w:p w:rsidR="000F0A9B" w:rsidRDefault="000F0A9B" w:rsidP="000F0A9B">
            <w:pPr>
              <w:spacing w:line="360" w:lineRule="auto"/>
              <w:rPr>
                <w:sz w:val="22"/>
                <w:szCs w:val="22"/>
                <w:rtl/>
              </w:rPr>
            </w:pPr>
            <w:r>
              <w:rPr>
                <w:rFonts w:hint="cs"/>
                <w:sz w:val="22"/>
                <w:szCs w:val="22"/>
                <w:rtl/>
              </w:rPr>
              <w:t>לא התבקש במכרז</w:t>
            </w:r>
          </w:p>
          <w:p w:rsidR="00723E9D" w:rsidRDefault="000F0A9B" w:rsidP="000F0A9B">
            <w:pPr>
              <w:spacing w:line="360" w:lineRule="auto"/>
              <w:rPr>
                <w:sz w:val="22"/>
                <w:szCs w:val="22"/>
                <w:rtl/>
              </w:rPr>
            </w:pPr>
            <w:r>
              <w:rPr>
                <w:rFonts w:hint="cs"/>
                <w:sz w:val="22"/>
                <w:szCs w:val="22"/>
                <w:rtl/>
              </w:rPr>
              <w:t xml:space="preserve">אין למשרד התנגדות לתוספות אלו  </w:t>
            </w:r>
            <w:r w:rsidR="006E359D">
              <w:rPr>
                <w:rFonts w:hint="cs"/>
                <w:sz w:val="22"/>
                <w:szCs w:val="22"/>
                <w:rtl/>
              </w:rPr>
              <w:t xml:space="preserve">אם כי הדבר לא יקנה יתרון למציע. </w:t>
            </w:r>
          </w:p>
        </w:tc>
      </w:tr>
      <w:tr w:rsidR="00723E9D" w:rsidTr="0061273A">
        <w:tc>
          <w:tcPr>
            <w:tcW w:w="912" w:type="dxa"/>
          </w:tcPr>
          <w:p w:rsidR="00723E9D" w:rsidRPr="00723E9D" w:rsidRDefault="00974BFF" w:rsidP="00723E9D">
            <w:pPr>
              <w:outlineLvl w:val="0"/>
              <w:rPr>
                <w:szCs w:val="24"/>
                <w:rtl/>
              </w:rPr>
            </w:pPr>
            <w:r>
              <w:rPr>
                <w:rFonts w:hint="cs"/>
                <w:szCs w:val="24"/>
                <w:rtl/>
              </w:rPr>
              <w:t>34</w:t>
            </w:r>
          </w:p>
        </w:tc>
        <w:tc>
          <w:tcPr>
            <w:tcW w:w="1228" w:type="dxa"/>
          </w:tcPr>
          <w:p w:rsidR="00723E9D" w:rsidRPr="00723E9D" w:rsidRDefault="00723E9D" w:rsidP="00723E9D">
            <w:pPr>
              <w:outlineLvl w:val="0"/>
              <w:rPr>
                <w:szCs w:val="24"/>
                <w:rtl/>
              </w:rPr>
            </w:pPr>
            <w:r w:rsidRPr="00723E9D">
              <w:rPr>
                <w:rFonts w:hint="cs"/>
                <w:szCs w:val="24"/>
                <w:rtl/>
              </w:rPr>
              <w:t>כללי</w:t>
            </w:r>
          </w:p>
        </w:tc>
        <w:tc>
          <w:tcPr>
            <w:tcW w:w="3817" w:type="dxa"/>
          </w:tcPr>
          <w:p w:rsidR="00723E9D" w:rsidRPr="00723E9D" w:rsidRDefault="00723E9D" w:rsidP="00723E9D">
            <w:pPr>
              <w:outlineLvl w:val="0"/>
              <w:rPr>
                <w:szCs w:val="24"/>
                <w:rtl/>
              </w:rPr>
            </w:pPr>
            <w:r w:rsidRPr="00723E9D">
              <w:rPr>
                <w:rFonts w:hint="cs"/>
                <w:szCs w:val="24"/>
                <w:rtl/>
              </w:rPr>
              <w:t>האם על המשרד לספק תצפיות להשוואת תחזיות</w:t>
            </w:r>
            <w:r w:rsidRPr="00723E9D">
              <w:rPr>
                <w:szCs w:val="24"/>
              </w:rPr>
              <w:t>?</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723E9D" w:rsidRDefault="000F0A9B" w:rsidP="00723E9D">
            <w:pPr>
              <w:spacing w:line="360" w:lineRule="auto"/>
              <w:rPr>
                <w:sz w:val="22"/>
                <w:szCs w:val="22"/>
                <w:rtl/>
              </w:rPr>
            </w:pPr>
            <w:r>
              <w:rPr>
                <w:rFonts w:hint="cs"/>
                <w:sz w:val="22"/>
                <w:szCs w:val="22"/>
                <w:rtl/>
              </w:rPr>
              <w:t>לא באחריות המשרד</w:t>
            </w:r>
          </w:p>
          <w:p w:rsidR="000F0A9B" w:rsidRDefault="000F0A9B" w:rsidP="00723E9D">
            <w:pPr>
              <w:spacing w:line="360" w:lineRule="auto"/>
              <w:rPr>
                <w:sz w:val="22"/>
                <w:szCs w:val="22"/>
                <w:rtl/>
              </w:rPr>
            </w:pPr>
            <w:r>
              <w:rPr>
                <w:rFonts w:hint="cs"/>
                <w:sz w:val="22"/>
                <w:szCs w:val="22"/>
                <w:rtl/>
              </w:rPr>
              <w:t>(המשרד רק יסיע ככל שניתן לפי יכולתו)</w:t>
            </w:r>
          </w:p>
        </w:tc>
      </w:tr>
      <w:tr w:rsidR="00723E9D" w:rsidTr="0061273A">
        <w:tc>
          <w:tcPr>
            <w:tcW w:w="912" w:type="dxa"/>
          </w:tcPr>
          <w:p w:rsidR="00723E9D" w:rsidRPr="00723E9D" w:rsidRDefault="00974BFF" w:rsidP="00723E9D">
            <w:pPr>
              <w:outlineLvl w:val="0"/>
              <w:rPr>
                <w:szCs w:val="24"/>
                <w:rtl/>
              </w:rPr>
            </w:pPr>
            <w:r>
              <w:rPr>
                <w:rFonts w:hint="cs"/>
                <w:szCs w:val="24"/>
                <w:rtl/>
              </w:rPr>
              <w:t>35</w:t>
            </w:r>
          </w:p>
        </w:tc>
        <w:tc>
          <w:tcPr>
            <w:tcW w:w="1228" w:type="dxa"/>
          </w:tcPr>
          <w:p w:rsidR="00723E9D" w:rsidRPr="00723E9D" w:rsidRDefault="00723E9D" w:rsidP="00723E9D">
            <w:pPr>
              <w:outlineLvl w:val="0"/>
              <w:rPr>
                <w:szCs w:val="24"/>
                <w:rtl/>
              </w:rPr>
            </w:pPr>
            <w:r w:rsidRPr="00723E9D">
              <w:rPr>
                <w:rFonts w:hint="cs"/>
                <w:szCs w:val="24"/>
                <w:rtl/>
              </w:rPr>
              <w:t>כללי</w:t>
            </w:r>
          </w:p>
        </w:tc>
        <w:tc>
          <w:tcPr>
            <w:tcW w:w="3817" w:type="dxa"/>
          </w:tcPr>
          <w:p w:rsidR="00723E9D" w:rsidRPr="00723E9D" w:rsidRDefault="00723E9D" w:rsidP="00723E9D">
            <w:pPr>
              <w:outlineLvl w:val="0"/>
              <w:rPr>
                <w:szCs w:val="24"/>
                <w:rtl/>
              </w:rPr>
            </w:pPr>
            <w:r w:rsidRPr="00723E9D">
              <w:rPr>
                <w:rFonts w:hint="cs"/>
                <w:szCs w:val="24"/>
                <w:rtl/>
              </w:rPr>
              <w:t>האם המשרד רוצה תחזית הסתברויות  מה</w:t>
            </w:r>
            <w:r w:rsidRPr="00723E9D">
              <w:rPr>
                <w:szCs w:val="24"/>
                <w:rtl/>
              </w:rPr>
              <w:t xml:space="preserve"> </w:t>
            </w:r>
            <w:r w:rsidRPr="00723E9D">
              <w:rPr>
                <w:szCs w:val="24"/>
              </w:rPr>
              <w:t>WRF</w:t>
            </w:r>
            <w:r w:rsidRPr="00723E9D">
              <w:rPr>
                <w:szCs w:val="24"/>
              </w:rPr>
              <w:br/>
            </w:r>
          </w:p>
        </w:tc>
        <w:tc>
          <w:tcPr>
            <w:tcW w:w="977" w:type="dxa"/>
          </w:tcPr>
          <w:p w:rsidR="00723E9D" w:rsidRDefault="00723E9D" w:rsidP="00723E9D">
            <w:pPr>
              <w:spacing w:line="360" w:lineRule="auto"/>
              <w:rPr>
                <w:sz w:val="22"/>
                <w:szCs w:val="22"/>
                <w:rtl/>
              </w:rPr>
            </w:pPr>
          </w:p>
        </w:tc>
        <w:tc>
          <w:tcPr>
            <w:tcW w:w="5812" w:type="dxa"/>
          </w:tcPr>
          <w:p w:rsidR="00C54FD7" w:rsidRDefault="00C54FD7" w:rsidP="00C54FD7">
            <w:pPr>
              <w:spacing w:line="360" w:lineRule="auto"/>
              <w:rPr>
                <w:sz w:val="22"/>
                <w:szCs w:val="22"/>
                <w:rtl/>
              </w:rPr>
            </w:pPr>
            <w:r>
              <w:rPr>
                <w:rFonts w:hint="cs"/>
                <w:sz w:val="22"/>
                <w:szCs w:val="22"/>
                <w:rtl/>
              </w:rPr>
              <w:t>לא התבקש במכרז</w:t>
            </w:r>
          </w:p>
          <w:p w:rsidR="00723E9D" w:rsidRDefault="00C54FD7" w:rsidP="00C54FD7">
            <w:pPr>
              <w:spacing w:line="360" w:lineRule="auto"/>
              <w:rPr>
                <w:sz w:val="22"/>
                <w:szCs w:val="22"/>
                <w:rtl/>
              </w:rPr>
            </w:pPr>
            <w:r>
              <w:rPr>
                <w:rFonts w:hint="cs"/>
                <w:sz w:val="22"/>
                <w:szCs w:val="22"/>
                <w:rtl/>
              </w:rPr>
              <w:t xml:space="preserve">אין למשרד התנגדות לתוספות אלו  </w:t>
            </w:r>
            <w:r w:rsidR="006E359D">
              <w:rPr>
                <w:rFonts w:hint="cs"/>
                <w:sz w:val="22"/>
                <w:szCs w:val="22"/>
                <w:rtl/>
              </w:rPr>
              <w:t xml:space="preserve"> אם כי הדבר לא יקנה יתרון למציע.</w:t>
            </w:r>
          </w:p>
        </w:tc>
      </w:tr>
      <w:tr w:rsidR="00723E9D" w:rsidTr="0061273A">
        <w:tc>
          <w:tcPr>
            <w:tcW w:w="912" w:type="dxa"/>
          </w:tcPr>
          <w:p w:rsidR="00723E9D" w:rsidRDefault="00723E9D" w:rsidP="00723E9D">
            <w:pPr>
              <w:spacing w:line="360" w:lineRule="auto"/>
              <w:rPr>
                <w:szCs w:val="24"/>
                <w:rtl/>
              </w:rPr>
            </w:pPr>
          </w:p>
        </w:tc>
        <w:tc>
          <w:tcPr>
            <w:tcW w:w="1228" w:type="dxa"/>
          </w:tcPr>
          <w:p w:rsidR="00723E9D" w:rsidRDefault="00723E9D" w:rsidP="00723E9D">
            <w:pPr>
              <w:spacing w:line="360" w:lineRule="auto"/>
              <w:rPr>
                <w:szCs w:val="24"/>
                <w:rtl/>
              </w:rPr>
            </w:pPr>
          </w:p>
        </w:tc>
        <w:tc>
          <w:tcPr>
            <w:tcW w:w="3817" w:type="dxa"/>
          </w:tcPr>
          <w:p w:rsidR="00723E9D" w:rsidRPr="006E2DC9" w:rsidRDefault="00723E9D" w:rsidP="00723E9D">
            <w:pPr>
              <w:spacing w:line="360" w:lineRule="auto"/>
              <w:rPr>
                <w:sz w:val="22"/>
                <w:szCs w:val="22"/>
                <w:rtl/>
              </w:rPr>
            </w:pPr>
          </w:p>
        </w:tc>
        <w:tc>
          <w:tcPr>
            <w:tcW w:w="977" w:type="dxa"/>
          </w:tcPr>
          <w:p w:rsidR="00723E9D" w:rsidRDefault="00723E9D" w:rsidP="00723E9D">
            <w:pPr>
              <w:spacing w:line="360" w:lineRule="auto"/>
              <w:rPr>
                <w:sz w:val="22"/>
                <w:szCs w:val="22"/>
                <w:rtl/>
              </w:rPr>
            </w:pPr>
          </w:p>
        </w:tc>
        <w:tc>
          <w:tcPr>
            <w:tcW w:w="5812" w:type="dxa"/>
          </w:tcPr>
          <w:p w:rsidR="00723E9D" w:rsidRDefault="00723E9D" w:rsidP="00723E9D">
            <w:pPr>
              <w:spacing w:line="360" w:lineRule="auto"/>
              <w:rPr>
                <w:sz w:val="22"/>
                <w:szCs w:val="22"/>
                <w:rtl/>
              </w:rPr>
            </w:pPr>
          </w:p>
        </w:tc>
      </w:tr>
      <w:tr w:rsidR="00723E9D" w:rsidTr="0061273A">
        <w:tc>
          <w:tcPr>
            <w:tcW w:w="912" w:type="dxa"/>
          </w:tcPr>
          <w:p w:rsidR="00723E9D" w:rsidRDefault="00091FB4" w:rsidP="00723E9D">
            <w:pPr>
              <w:spacing w:line="360" w:lineRule="auto"/>
              <w:rPr>
                <w:szCs w:val="24"/>
                <w:rtl/>
              </w:rPr>
            </w:pPr>
            <w:r>
              <w:rPr>
                <w:rFonts w:hint="cs"/>
                <w:szCs w:val="24"/>
                <w:rtl/>
              </w:rPr>
              <w:t>36</w:t>
            </w:r>
          </w:p>
        </w:tc>
        <w:tc>
          <w:tcPr>
            <w:tcW w:w="1228" w:type="dxa"/>
          </w:tcPr>
          <w:p w:rsidR="00723E9D" w:rsidRDefault="00091FB4" w:rsidP="00723E9D">
            <w:pPr>
              <w:spacing w:line="360" w:lineRule="auto"/>
              <w:rPr>
                <w:szCs w:val="24"/>
                <w:rtl/>
              </w:rPr>
            </w:pPr>
            <w:r w:rsidRPr="00091FB4">
              <w:rPr>
                <w:szCs w:val="24"/>
                <w:rtl/>
              </w:rPr>
              <w:t>2.2.3 סעיף 1</w:t>
            </w:r>
          </w:p>
        </w:tc>
        <w:tc>
          <w:tcPr>
            <w:tcW w:w="3817" w:type="dxa"/>
          </w:tcPr>
          <w:p w:rsidR="00091FB4" w:rsidRPr="00091FB4" w:rsidRDefault="00091FB4" w:rsidP="00091FB4">
            <w:pPr>
              <w:outlineLvl w:val="0"/>
              <w:rPr>
                <w:szCs w:val="24"/>
                <w:rtl/>
              </w:rPr>
            </w:pPr>
            <w:r w:rsidRPr="00091FB4">
              <w:rPr>
                <w:szCs w:val="24"/>
                <w:rtl/>
              </w:rPr>
              <w:t xml:space="preserve">על פי דרישת המכרז, מלבד הקמה ותחזוקה שוטפת של אתר האינטרנט נדרש הזוכה לבצע הרצות מבצעיות במשך כל חודשי השנה על מנת לספק את נתוני החיזוי הנדרשים. הגדרת עלות תחזוקה לאחר תום תקופת האחריות הראשונה כ 10% מערך הקמת האתר. </w:t>
            </w:r>
          </w:p>
          <w:p w:rsidR="00091FB4" w:rsidRPr="00091FB4" w:rsidRDefault="00091FB4" w:rsidP="00091FB4">
            <w:pPr>
              <w:outlineLvl w:val="0"/>
              <w:rPr>
                <w:szCs w:val="24"/>
                <w:rtl/>
              </w:rPr>
            </w:pPr>
            <w:r w:rsidRPr="00091FB4">
              <w:rPr>
                <w:szCs w:val="24"/>
                <w:rtl/>
              </w:rPr>
              <w:t>תמחור זה הינו בעיתי משתי סיבות:</w:t>
            </w:r>
          </w:p>
          <w:p w:rsidR="00091FB4" w:rsidRPr="00091FB4" w:rsidRDefault="00091FB4" w:rsidP="00091FB4">
            <w:pPr>
              <w:outlineLvl w:val="0"/>
              <w:rPr>
                <w:szCs w:val="24"/>
                <w:rtl/>
              </w:rPr>
            </w:pPr>
            <w:r w:rsidRPr="00091FB4">
              <w:rPr>
                <w:szCs w:val="24"/>
                <w:rtl/>
              </w:rPr>
              <w:t xml:space="preserve">א. בשנה הראשונה נדרש מהספק לבצע מספר הרצות מודלים שאינם נדרשות לאחר גמר השנה הראשונה (פיתוחים ייחודיים לאתר, סקר התאדות, סקר </w:t>
            </w:r>
            <w:r w:rsidRPr="00091FB4">
              <w:rPr>
                <w:szCs w:val="24"/>
                <w:rtl/>
              </w:rPr>
              <w:lastRenderedPageBreak/>
              <w:t xml:space="preserve">רוחות). </w:t>
            </w:r>
          </w:p>
          <w:p w:rsidR="00091FB4" w:rsidRPr="00091FB4" w:rsidRDefault="00091FB4" w:rsidP="00091FB4">
            <w:pPr>
              <w:outlineLvl w:val="0"/>
              <w:rPr>
                <w:szCs w:val="24"/>
                <w:rtl/>
              </w:rPr>
            </w:pPr>
            <w:r w:rsidRPr="00091FB4">
              <w:rPr>
                <w:szCs w:val="24"/>
                <w:rtl/>
              </w:rPr>
              <w:t>ב' הרצת המודלים הינה לאורך כל חודשי השנה ולאורך כל תקופת המכרז באופן שוטף ויומי, לא ניתן לתמחר אותם באופן המקביל לעלות הקמה\תחזוקה של אתר.</w:t>
            </w:r>
          </w:p>
          <w:p w:rsidR="00091FB4" w:rsidRPr="00091FB4" w:rsidRDefault="00091FB4" w:rsidP="00091FB4">
            <w:pPr>
              <w:outlineLvl w:val="0"/>
              <w:rPr>
                <w:szCs w:val="24"/>
                <w:rtl/>
              </w:rPr>
            </w:pPr>
            <w:r w:rsidRPr="00091FB4">
              <w:rPr>
                <w:rFonts w:hint="cs"/>
                <w:szCs w:val="24"/>
                <w:rtl/>
              </w:rPr>
              <w:t>ג' בהרצת המודלים ישנה עבודה חודשית שטופת הכוללת כתיבת דוחות חודשיים, בקרה על  התוצרים, כיול המודל בהתאם לתוצאות המודל אל מול המדידות ועוד.</w:t>
            </w:r>
          </w:p>
          <w:p w:rsidR="00723E9D" w:rsidRPr="006E2DC9" w:rsidRDefault="00091FB4" w:rsidP="00091FB4">
            <w:pPr>
              <w:spacing w:line="360" w:lineRule="auto"/>
              <w:rPr>
                <w:sz w:val="22"/>
                <w:szCs w:val="22"/>
                <w:rtl/>
              </w:rPr>
            </w:pPr>
            <w:r w:rsidRPr="00091FB4">
              <w:rPr>
                <w:szCs w:val="24"/>
                <w:rtl/>
              </w:rPr>
              <w:t xml:space="preserve">האם ניתן לפצל את ההצעה כך שהעלות תהיה בנפרד לעלות הקמת ותחזוקת אתר לשנה והרצת המודלים והמשימות הנוספות הנדרשות בשנה הראשונה. לאחר השנה הראשונה לפצל לעלות תחזוקת אתר והרצת המודלים הנדרשים לצורך אספקת התוצרים במשך </w:t>
            </w:r>
            <w:r w:rsidRPr="00091FB4">
              <w:rPr>
                <w:rFonts w:hint="cs"/>
                <w:szCs w:val="24"/>
                <w:rtl/>
              </w:rPr>
              <w:t>כל ימי וחודשי ה</w:t>
            </w:r>
            <w:r w:rsidRPr="00091FB4">
              <w:rPr>
                <w:szCs w:val="24"/>
                <w:rtl/>
              </w:rPr>
              <w:t>שנה</w:t>
            </w:r>
            <w:r w:rsidRPr="00091FB4">
              <w:rPr>
                <w:rFonts w:hint="cs"/>
                <w:szCs w:val="24"/>
                <w:rtl/>
              </w:rPr>
              <w:t>.</w:t>
            </w:r>
          </w:p>
        </w:tc>
        <w:tc>
          <w:tcPr>
            <w:tcW w:w="977" w:type="dxa"/>
          </w:tcPr>
          <w:p w:rsidR="00723E9D" w:rsidRDefault="00723E9D" w:rsidP="00723E9D">
            <w:pPr>
              <w:spacing w:line="360" w:lineRule="auto"/>
              <w:rPr>
                <w:sz w:val="22"/>
                <w:szCs w:val="22"/>
                <w:rtl/>
              </w:rPr>
            </w:pPr>
          </w:p>
        </w:tc>
        <w:tc>
          <w:tcPr>
            <w:tcW w:w="5812" w:type="dxa"/>
          </w:tcPr>
          <w:p w:rsidR="00091FB4" w:rsidRPr="00A75E0D" w:rsidRDefault="00A75E0D" w:rsidP="00A75E0D">
            <w:pPr>
              <w:spacing w:line="360" w:lineRule="auto"/>
              <w:rPr>
                <w:b/>
                <w:bCs/>
                <w:sz w:val="22"/>
                <w:szCs w:val="22"/>
                <w:rtl/>
              </w:rPr>
            </w:pPr>
            <w:r>
              <w:rPr>
                <w:rFonts w:hint="cs"/>
                <w:sz w:val="22"/>
                <w:szCs w:val="22"/>
                <w:rtl/>
              </w:rPr>
              <w:t xml:space="preserve"> </w:t>
            </w:r>
            <w:r w:rsidRPr="00A75E0D">
              <w:rPr>
                <w:rFonts w:hint="cs"/>
                <w:b/>
                <w:bCs/>
                <w:sz w:val="22"/>
                <w:szCs w:val="22"/>
                <w:rtl/>
              </w:rPr>
              <w:t xml:space="preserve">טופס הצעת המחי ר נשאר בעינו. </w:t>
            </w:r>
          </w:p>
          <w:p w:rsidR="00A75E0D" w:rsidRPr="00A75E0D" w:rsidRDefault="00A75E0D" w:rsidP="00A75E0D">
            <w:pPr>
              <w:spacing w:line="360" w:lineRule="auto"/>
              <w:rPr>
                <w:b/>
                <w:bCs/>
                <w:sz w:val="22"/>
                <w:szCs w:val="22"/>
                <w:rtl/>
              </w:rPr>
            </w:pPr>
            <w:r w:rsidRPr="00A75E0D">
              <w:rPr>
                <w:rFonts w:hint="cs"/>
                <w:b/>
                <w:bCs/>
                <w:sz w:val="22"/>
                <w:szCs w:val="22"/>
                <w:rtl/>
              </w:rPr>
              <w:t xml:space="preserve">במסגרת זו על המציעים לפרט שלושה אבני דרך לתשלום המסוכמים כולם לכדי שורת מחיר אחת. </w:t>
            </w:r>
          </w:p>
          <w:p w:rsidR="00A75E0D" w:rsidRPr="00A75E0D" w:rsidRDefault="00A75E0D" w:rsidP="00A75E0D">
            <w:pPr>
              <w:spacing w:line="360" w:lineRule="auto"/>
              <w:rPr>
                <w:b/>
                <w:bCs/>
                <w:sz w:val="22"/>
                <w:szCs w:val="22"/>
                <w:rtl/>
              </w:rPr>
            </w:pPr>
            <w:r w:rsidRPr="00A75E0D">
              <w:rPr>
                <w:rFonts w:hint="cs"/>
                <w:b/>
                <w:bCs/>
                <w:sz w:val="22"/>
                <w:szCs w:val="22"/>
                <w:rtl/>
              </w:rPr>
              <w:t xml:space="preserve">משורת מחיר אחת זו ייגזרו גם התשלומים האלה: </w:t>
            </w:r>
          </w:p>
          <w:p w:rsidR="00A75E0D" w:rsidRPr="00A75E0D" w:rsidRDefault="00A75E0D" w:rsidP="00A75E0D">
            <w:pPr>
              <w:spacing w:line="360" w:lineRule="auto"/>
              <w:rPr>
                <w:b/>
                <w:bCs/>
                <w:sz w:val="22"/>
                <w:szCs w:val="22"/>
                <w:rtl/>
              </w:rPr>
            </w:pPr>
            <w:r w:rsidRPr="00A75E0D">
              <w:rPr>
                <w:rFonts w:hint="cs"/>
                <w:b/>
                <w:bCs/>
                <w:sz w:val="22"/>
                <w:szCs w:val="22"/>
                <w:rtl/>
              </w:rPr>
              <w:t xml:space="preserve">10% משורת מחיר זו ישולמו לזפק הזוכה בגין קבלת שירותי תחזוקה ואחריות מעבר לשנה הראשונה (המחיר בגובה 10% יגלם קבלת השירות למשך שנה אחת). </w:t>
            </w:r>
          </w:p>
          <w:p w:rsidR="00A75E0D" w:rsidRPr="00091FB4" w:rsidRDefault="00A75E0D" w:rsidP="00A75E0D">
            <w:pPr>
              <w:spacing w:line="360" w:lineRule="auto"/>
              <w:rPr>
                <w:rtl/>
              </w:rPr>
            </w:pPr>
            <w:r w:rsidRPr="00A75E0D">
              <w:rPr>
                <w:rFonts w:hint="cs"/>
                <w:b/>
                <w:bCs/>
                <w:sz w:val="22"/>
                <w:szCs w:val="22"/>
                <w:rtl/>
              </w:rPr>
              <w:t xml:space="preserve">40% משורת מחיר כוללת זו ישולמו לספק בגין הרצת מודלים (בקרה, </w:t>
            </w:r>
            <w:r w:rsidRPr="00A75E0D">
              <w:rPr>
                <w:rFonts w:hint="cs"/>
                <w:b/>
                <w:bCs/>
                <w:sz w:val="22"/>
                <w:szCs w:val="22"/>
                <w:rtl/>
              </w:rPr>
              <w:lastRenderedPageBreak/>
              <w:t xml:space="preserve">הרצה ותפעול 24/7") וזאת החל מהשנה השנייה להתקשרות ככל שתמומש. כלומר: ככל שמודבר בשנת ההתקשרות הבסיסית של הקמת האתר </w:t>
            </w:r>
            <w:r w:rsidRPr="00A75E0D">
              <w:rPr>
                <w:b/>
                <w:bCs/>
                <w:sz w:val="22"/>
                <w:szCs w:val="22"/>
                <w:rtl/>
              </w:rPr>
              <w:t>–</w:t>
            </w:r>
            <w:r w:rsidRPr="00A75E0D">
              <w:rPr>
                <w:rFonts w:hint="cs"/>
                <w:b/>
                <w:bCs/>
                <w:sz w:val="22"/>
                <w:szCs w:val="22"/>
                <w:rtl/>
              </w:rPr>
              <w:t xml:space="preserve"> השירות של הרצת המודלים </w:t>
            </w:r>
            <w:proofErr w:type="spellStart"/>
            <w:r w:rsidRPr="00A75E0D">
              <w:rPr>
                <w:rFonts w:hint="cs"/>
                <w:b/>
                <w:bCs/>
                <w:sz w:val="22"/>
                <w:szCs w:val="22"/>
                <w:rtl/>
              </w:rPr>
              <w:t>ונגזרותיה</w:t>
            </w:r>
            <w:proofErr w:type="spellEnd"/>
            <w:r w:rsidRPr="00A75E0D">
              <w:rPr>
                <w:rFonts w:hint="cs"/>
                <w:b/>
                <w:bCs/>
                <w:sz w:val="22"/>
                <w:szCs w:val="22"/>
                <w:rtl/>
              </w:rPr>
              <w:t xml:space="preserve"> כלולים באותה שורת מחיר מסכמת שבטופס הצעת המחיר.</w:t>
            </w:r>
            <w:r>
              <w:rPr>
                <w:rFonts w:hint="cs"/>
                <w:sz w:val="22"/>
                <w:szCs w:val="22"/>
                <w:rtl/>
              </w:rPr>
              <w:t xml:space="preserve"> </w:t>
            </w:r>
          </w:p>
        </w:tc>
      </w:tr>
      <w:tr w:rsidR="00723E9D" w:rsidTr="0061273A">
        <w:tc>
          <w:tcPr>
            <w:tcW w:w="912" w:type="dxa"/>
          </w:tcPr>
          <w:p w:rsidR="00723E9D" w:rsidRDefault="00091FB4" w:rsidP="00723E9D">
            <w:pPr>
              <w:spacing w:line="360" w:lineRule="auto"/>
              <w:rPr>
                <w:szCs w:val="24"/>
                <w:rtl/>
              </w:rPr>
            </w:pPr>
            <w:r>
              <w:rPr>
                <w:rFonts w:hint="cs"/>
                <w:szCs w:val="24"/>
                <w:rtl/>
              </w:rPr>
              <w:lastRenderedPageBreak/>
              <w:t>37</w:t>
            </w:r>
          </w:p>
        </w:tc>
        <w:tc>
          <w:tcPr>
            <w:tcW w:w="1228" w:type="dxa"/>
          </w:tcPr>
          <w:p w:rsidR="00091FB4" w:rsidRPr="00091FB4" w:rsidRDefault="00091FB4" w:rsidP="00091FB4">
            <w:pPr>
              <w:outlineLvl w:val="0"/>
              <w:rPr>
                <w:szCs w:val="24"/>
                <w:rtl/>
              </w:rPr>
            </w:pPr>
            <w:r w:rsidRPr="00091FB4">
              <w:rPr>
                <w:rFonts w:hint="cs"/>
                <w:szCs w:val="24"/>
                <w:rtl/>
              </w:rPr>
              <w:t xml:space="preserve">סעיפים 2.2.3.1 </w:t>
            </w:r>
          </w:p>
          <w:p w:rsidR="00091FB4" w:rsidRPr="00091FB4" w:rsidRDefault="00091FB4" w:rsidP="00091FB4">
            <w:pPr>
              <w:outlineLvl w:val="0"/>
              <w:rPr>
                <w:szCs w:val="24"/>
                <w:rtl/>
              </w:rPr>
            </w:pPr>
            <w:r w:rsidRPr="00091FB4">
              <w:rPr>
                <w:szCs w:val="24"/>
                <w:rtl/>
              </w:rPr>
              <w:t xml:space="preserve">סעיף 2.4.1 </w:t>
            </w:r>
          </w:p>
          <w:p w:rsidR="00723E9D" w:rsidRDefault="00091FB4" w:rsidP="00091FB4">
            <w:pPr>
              <w:spacing w:line="360" w:lineRule="auto"/>
              <w:rPr>
                <w:szCs w:val="24"/>
                <w:rtl/>
              </w:rPr>
            </w:pPr>
            <w:r w:rsidRPr="00091FB4">
              <w:rPr>
                <w:rFonts w:hint="cs"/>
                <w:szCs w:val="24"/>
                <w:rtl/>
              </w:rPr>
              <w:t>נספח 16</w:t>
            </w:r>
          </w:p>
        </w:tc>
        <w:tc>
          <w:tcPr>
            <w:tcW w:w="3817" w:type="dxa"/>
          </w:tcPr>
          <w:p w:rsidR="00091FB4" w:rsidRPr="00091FB4" w:rsidRDefault="00091FB4" w:rsidP="00091FB4">
            <w:pPr>
              <w:outlineLvl w:val="0"/>
              <w:rPr>
                <w:szCs w:val="24"/>
                <w:rtl/>
              </w:rPr>
            </w:pPr>
            <w:r w:rsidRPr="00091FB4">
              <w:rPr>
                <w:szCs w:val="24"/>
                <w:rtl/>
              </w:rPr>
              <w:t xml:space="preserve">בהתאם לסייג מהסעיף הקודם, נבקש לשנות את אופן התמחור כך שייקח בחשבון את העבודה השוטפת בהחזקת ותפעול האתר ואת הצורך בתפעול והרצת המודלים באופן יומי על מנת לספק את השירותים הנדרשים. </w:t>
            </w:r>
          </w:p>
          <w:p w:rsidR="00723E9D" w:rsidRPr="006E2DC9" w:rsidRDefault="00091FB4" w:rsidP="00091FB4">
            <w:pPr>
              <w:spacing w:line="360" w:lineRule="auto"/>
              <w:rPr>
                <w:sz w:val="22"/>
                <w:szCs w:val="22"/>
                <w:rtl/>
              </w:rPr>
            </w:pPr>
            <w:r w:rsidRPr="00091FB4">
              <w:rPr>
                <w:szCs w:val="24"/>
                <w:rtl/>
              </w:rPr>
              <w:t>כמו כן, נבקש לפרט את אבני הדרך המקובלות על המזמין לתשלום עבור הרצת המודלים באופן שוטף.</w:t>
            </w:r>
          </w:p>
        </w:tc>
        <w:tc>
          <w:tcPr>
            <w:tcW w:w="977" w:type="dxa"/>
          </w:tcPr>
          <w:p w:rsidR="00723E9D" w:rsidRDefault="00723E9D" w:rsidP="00723E9D">
            <w:pPr>
              <w:spacing w:line="360" w:lineRule="auto"/>
              <w:rPr>
                <w:sz w:val="22"/>
                <w:szCs w:val="22"/>
                <w:rtl/>
              </w:rPr>
            </w:pPr>
          </w:p>
        </w:tc>
        <w:tc>
          <w:tcPr>
            <w:tcW w:w="5812" w:type="dxa"/>
          </w:tcPr>
          <w:p w:rsidR="00723E9D" w:rsidRDefault="009F1BFB" w:rsidP="00723E9D">
            <w:pPr>
              <w:spacing w:line="360" w:lineRule="auto"/>
              <w:rPr>
                <w:sz w:val="22"/>
                <w:szCs w:val="22"/>
                <w:rtl/>
              </w:rPr>
            </w:pPr>
            <w:r>
              <w:rPr>
                <w:rFonts w:hint="cs"/>
                <w:sz w:val="22"/>
                <w:szCs w:val="22"/>
                <w:rtl/>
              </w:rPr>
              <w:t>ראה תשובה לשאלה 36 (לעיל)</w:t>
            </w:r>
          </w:p>
        </w:tc>
      </w:tr>
    </w:tbl>
    <w:p w:rsidR="006E2DC9" w:rsidRPr="006E2DC9" w:rsidRDefault="006E2DC9">
      <w:pPr>
        <w:spacing w:line="360" w:lineRule="auto"/>
        <w:rPr>
          <w:b/>
          <w:bCs/>
          <w:szCs w:val="24"/>
        </w:rPr>
      </w:pPr>
    </w:p>
    <w:sectPr w:rsidR="006E2DC9" w:rsidRPr="006E2DC9" w:rsidSect="0061273A">
      <w:headerReference w:type="even" r:id="rId8"/>
      <w:headerReference w:type="default" r:id="rId9"/>
      <w:footerReference w:type="even" r:id="rId10"/>
      <w:footerReference w:type="default" r:id="rId11"/>
      <w:headerReference w:type="first" r:id="rId12"/>
      <w:footerReference w:type="first" r:id="rId13"/>
      <w:pgSz w:w="16838" w:h="11906" w:orient="landscape"/>
      <w:pgMar w:top="1418" w:right="2608" w:bottom="1418" w:left="147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74D" w:rsidRDefault="0072374D" w:rsidP="0072374D">
      <w:r>
        <w:separator/>
      </w:r>
    </w:p>
  </w:endnote>
  <w:endnote w:type="continuationSeparator" w:id="0">
    <w:p w:rsidR="0072374D" w:rsidRDefault="0072374D" w:rsidP="007237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74D" w:rsidRDefault="0072374D">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74D" w:rsidRDefault="0072374D">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74D" w:rsidRDefault="0072374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74D" w:rsidRDefault="0072374D" w:rsidP="0072374D">
      <w:r>
        <w:separator/>
      </w:r>
    </w:p>
  </w:footnote>
  <w:footnote w:type="continuationSeparator" w:id="0">
    <w:p w:rsidR="0072374D" w:rsidRDefault="0072374D" w:rsidP="007237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74D" w:rsidRDefault="0072374D">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74D" w:rsidRPr="002F2C4A" w:rsidRDefault="0072374D" w:rsidP="0072374D">
    <w:pPr>
      <w:tabs>
        <w:tab w:val="center" w:pos="4153"/>
        <w:tab w:val="right" w:pos="8306"/>
      </w:tabs>
      <w:rPr>
        <w:rFonts w:ascii="Calibri" w:eastAsia="Calibri" w:hAnsi="Calibri" w:cs="Arial"/>
        <w:sz w:val="22"/>
        <w:szCs w:val="22"/>
        <w:rtl/>
      </w:rPr>
    </w:pPr>
    <w:r w:rsidRPr="002F2C4A">
      <w:rPr>
        <w:rFonts w:ascii="Calibri" w:eastAsia="Calibri" w:hAnsi="Calibri" w:cs="Arial" w:hint="cs"/>
        <w:b/>
        <w:bCs/>
        <w:sz w:val="22"/>
        <w:szCs w:val="22"/>
        <w:u w:val="single"/>
        <w:rtl/>
      </w:rPr>
      <w:t>תשובות לשאלות הבהרה</w:t>
    </w:r>
    <w:r w:rsidRPr="002F2C4A">
      <w:rPr>
        <w:rFonts w:ascii="Calibri" w:eastAsia="Calibri" w:hAnsi="Calibri" w:cs="Arial" w:hint="cs"/>
        <w:sz w:val="22"/>
        <w:szCs w:val="22"/>
        <w:rtl/>
      </w:rPr>
      <w:t xml:space="preserve"> - מכרז מס'  </w:t>
    </w:r>
    <w:r>
      <w:rPr>
        <w:rFonts w:ascii="Calibri" w:eastAsia="Calibri" w:hAnsi="Calibri" w:cs="Arial" w:hint="cs"/>
        <w:b/>
        <w:bCs/>
        <w:sz w:val="22"/>
        <w:szCs w:val="22"/>
        <w:rtl/>
      </w:rPr>
      <w:t>61</w:t>
    </w:r>
    <w:r w:rsidRPr="002F2C4A">
      <w:rPr>
        <w:rFonts w:ascii="Calibri" w:eastAsia="Calibri" w:hAnsi="Calibri" w:cs="Arial" w:hint="cs"/>
        <w:b/>
        <w:bCs/>
        <w:sz w:val="22"/>
        <w:szCs w:val="22"/>
        <w:rtl/>
      </w:rPr>
      <w:t xml:space="preserve">/2016 </w:t>
    </w:r>
  </w:p>
  <w:p w:rsidR="0072374D" w:rsidRDefault="0072374D" w:rsidP="0072374D">
    <w:pPr>
      <w:pStyle w:val="a5"/>
    </w:pPr>
    <w:r>
      <w:rPr>
        <w:rFonts w:ascii="Calibri" w:eastAsia="Calibri" w:hAnsi="Calibri" w:cs="Arial" w:hint="cs"/>
        <w:sz w:val="22"/>
        <w:szCs w:val="22"/>
        <w:rtl/>
      </w:rPr>
      <w:t>הקמה</w:t>
    </w:r>
    <w:bookmarkStart w:id="0" w:name="_GoBack"/>
    <w:bookmarkEnd w:id="0"/>
    <w:r>
      <w:rPr>
        <w:rFonts w:ascii="Calibri" w:eastAsia="Calibri" w:hAnsi="Calibri" w:cs="Arial" w:hint="cs"/>
        <w:sz w:val="22"/>
        <w:szCs w:val="22"/>
        <w:rtl/>
      </w:rPr>
      <w:t xml:space="preserve"> </w:t>
    </w:r>
    <w:proofErr w:type="spellStart"/>
    <w:r>
      <w:rPr>
        <w:rFonts w:ascii="Calibri" w:eastAsia="Calibri" w:hAnsi="Calibri" w:cs="Arial" w:hint="cs"/>
        <w:sz w:val="22"/>
        <w:szCs w:val="22"/>
        <w:rtl/>
      </w:rPr>
      <w:t>ותחזוק</w:t>
    </w:r>
    <w:proofErr w:type="spellEnd"/>
    <w:r>
      <w:rPr>
        <w:rFonts w:ascii="Calibri" w:eastAsia="Calibri" w:hAnsi="Calibri" w:cs="Arial" w:hint="cs"/>
        <w:sz w:val="22"/>
        <w:szCs w:val="22"/>
        <w:rtl/>
      </w:rPr>
      <w:t xml:space="preserve"> אתר אינטרנט מטאורולוגי</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74D" w:rsidRDefault="0072374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B6F7E"/>
    <w:multiLevelType w:val="hybridMultilevel"/>
    <w:tmpl w:val="D4DA5752"/>
    <w:lvl w:ilvl="0" w:tplc="0409000F">
      <w:start w:val="1"/>
      <w:numFmt w:val="decimal"/>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1">
    <w:nsid w:val="30F86257"/>
    <w:multiLevelType w:val="hybridMultilevel"/>
    <w:tmpl w:val="1CD0D1AC"/>
    <w:lvl w:ilvl="0" w:tplc="A0CEA6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4567B22"/>
    <w:multiLevelType w:val="multilevel"/>
    <w:tmpl w:val="5A284DF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 w:numId="2">
    <w:abstractNumId w:val="1"/>
  </w:num>
  <w:num w:numId="3">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F28"/>
    <w:rsid w:val="00091FB4"/>
    <w:rsid w:val="000F0A9B"/>
    <w:rsid w:val="00292088"/>
    <w:rsid w:val="00337918"/>
    <w:rsid w:val="0037708C"/>
    <w:rsid w:val="003B1BEE"/>
    <w:rsid w:val="004346FD"/>
    <w:rsid w:val="004B59AA"/>
    <w:rsid w:val="00524963"/>
    <w:rsid w:val="005605EC"/>
    <w:rsid w:val="005B509C"/>
    <w:rsid w:val="0061273A"/>
    <w:rsid w:val="00636545"/>
    <w:rsid w:val="006E2DC9"/>
    <w:rsid w:val="006E359D"/>
    <w:rsid w:val="0072374D"/>
    <w:rsid w:val="00723E9D"/>
    <w:rsid w:val="00775AA2"/>
    <w:rsid w:val="00901E09"/>
    <w:rsid w:val="00963DB4"/>
    <w:rsid w:val="00971EC4"/>
    <w:rsid w:val="00974BFF"/>
    <w:rsid w:val="00995879"/>
    <w:rsid w:val="009F1BFB"/>
    <w:rsid w:val="00A75E0D"/>
    <w:rsid w:val="00AA0E93"/>
    <w:rsid w:val="00AA2F28"/>
    <w:rsid w:val="00AA4EF8"/>
    <w:rsid w:val="00AE1273"/>
    <w:rsid w:val="00C54FD7"/>
    <w:rsid w:val="00E16B66"/>
    <w:rsid w:val="00ED3C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Arial" w:hAnsi="Arial" w:cs="David"/>
      <w:sz w:val="24"/>
      <w:szCs w:val="28"/>
      <w:lang w:eastAsia="he-IL"/>
    </w:rPr>
  </w:style>
  <w:style w:type="paragraph" w:styleId="1">
    <w:name w:val="heading 1"/>
    <w:basedOn w:val="a"/>
    <w:next w:val="a"/>
    <w:qFormat/>
    <w:pPr>
      <w:keepNext/>
      <w:outlineLvl w:val="0"/>
    </w:pPr>
    <w:rPr>
      <w:b/>
      <w:bCs/>
    </w:rPr>
  </w:style>
  <w:style w:type="paragraph" w:styleId="2">
    <w:name w:val="heading 2"/>
    <w:basedOn w:val="a"/>
    <w:next w:val="a"/>
    <w:qFormat/>
    <w:pPr>
      <w:keepNext/>
      <w:jc w:val="center"/>
      <w:outlineLvl w:val="1"/>
    </w:pPr>
    <w:rPr>
      <w:b/>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bidi w:val="0"/>
      <w:spacing w:after="160" w:line="259" w:lineRule="auto"/>
      <w:ind w:left="720"/>
    </w:pPr>
    <w:rPr>
      <w:rFonts w:ascii="Calibri" w:eastAsia="Calibri" w:hAnsi="Calibri" w:cs="Arial"/>
      <w:sz w:val="22"/>
      <w:szCs w:val="22"/>
      <w:lang w:eastAsia="en-US"/>
    </w:rPr>
  </w:style>
  <w:style w:type="table" w:styleId="a4">
    <w:name w:val="Table Grid"/>
    <w:basedOn w:val="a1"/>
    <w:uiPriority w:val="59"/>
    <w:rsid w:val="00723E9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2374D"/>
    <w:pPr>
      <w:tabs>
        <w:tab w:val="center" w:pos="4153"/>
        <w:tab w:val="right" w:pos="8306"/>
      </w:tabs>
    </w:pPr>
  </w:style>
  <w:style w:type="character" w:customStyle="1" w:styleId="a6">
    <w:name w:val="כותרת עליונה תו"/>
    <w:basedOn w:val="a0"/>
    <w:link w:val="a5"/>
    <w:uiPriority w:val="99"/>
    <w:rsid w:val="0072374D"/>
    <w:rPr>
      <w:rFonts w:ascii="Arial" w:hAnsi="Arial" w:cs="David"/>
      <w:sz w:val="24"/>
      <w:szCs w:val="28"/>
      <w:lang w:eastAsia="he-IL"/>
    </w:rPr>
  </w:style>
  <w:style w:type="paragraph" w:styleId="a7">
    <w:name w:val="footer"/>
    <w:basedOn w:val="a"/>
    <w:link w:val="a8"/>
    <w:uiPriority w:val="99"/>
    <w:unhideWhenUsed/>
    <w:rsid w:val="0072374D"/>
    <w:pPr>
      <w:tabs>
        <w:tab w:val="center" w:pos="4153"/>
        <w:tab w:val="right" w:pos="8306"/>
      </w:tabs>
    </w:pPr>
  </w:style>
  <w:style w:type="character" w:customStyle="1" w:styleId="a8">
    <w:name w:val="כותרת תחתונה תו"/>
    <w:basedOn w:val="a0"/>
    <w:link w:val="a7"/>
    <w:uiPriority w:val="99"/>
    <w:rsid w:val="0072374D"/>
    <w:rPr>
      <w:rFonts w:ascii="Arial" w:hAnsi="Arial" w:cs="David"/>
      <w:sz w:val="24"/>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Arial" w:hAnsi="Arial" w:cs="David"/>
      <w:sz w:val="24"/>
      <w:szCs w:val="28"/>
      <w:lang w:eastAsia="he-IL"/>
    </w:rPr>
  </w:style>
  <w:style w:type="paragraph" w:styleId="1">
    <w:name w:val="heading 1"/>
    <w:basedOn w:val="a"/>
    <w:next w:val="a"/>
    <w:qFormat/>
    <w:pPr>
      <w:keepNext/>
      <w:outlineLvl w:val="0"/>
    </w:pPr>
    <w:rPr>
      <w:b/>
      <w:bCs/>
    </w:rPr>
  </w:style>
  <w:style w:type="paragraph" w:styleId="2">
    <w:name w:val="heading 2"/>
    <w:basedOn w:val="a"/>
    <w:next w:val="a"/>
    <w:qFormat/>
    <w:pPr>
      <w:keepNext/>
      <w:jc w:val="center"/>
      <w:outlineLvl w:val="1"/>
    </w:pPr>
    <w:rPr>
      <w:b/>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bidi w:val="0"/>
      <w:spacing w:after="160" w:line="259" w:lineRule="auto"/>
      <w:ind w:left="720"/>
    </w:pPr>
    <w:rPr>
      <w:rFonts w:ascii="Calibri" w:eastAsia="Calibri" w:hAnsi="Calibri" w:cs="Arial"/>
      <w:sz w:val="22"/>
      <w:szCs w:val="22"/>
      <w:lang w:eastAsia="en-US"/>
    </w:rPr>
  </w:style>
  <w:style w:type="table" w:styleId="a4">
    <w:name w:val="Table Grid"/>
    <w:basedOn w:val="a1"/>
    <w:uiPriority w:val="59"/>
    <w:rsid w:val="00723E9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2374D"/>
    <w:pPr>
      <w:tabs>
        <w:tab w:val="center" w:pos="4153"/>
        <w:tab w:val="right" w:pos="8306"/>
      </w:tabs>
    </w:pPr>
  </w:style>
  <w:style w:type="character" w:customStyle="1" w:styleId="a6">
    <w:name w:val="כותרת עליונה תו"/>
    <w:basedOn w:val="a0"/>
    <w:link w:val="a5"/>
    <w:uiPriority w:val="99"/>
    <w:rsid w:val="0072374D"/>
    <w:rPr>
      <w:rFonts w:ascii="Arial" w:hAnsi="Arial" w:cs="David"/>
      <w:sz w:val="24"/>
      <w:szCs w:val="28"/>
      <w:lang w:eastAsia="he-IL"/>
    </w:rPr>
  </w:style>
  <w:style w:type="paragraph" w:styleId="a7">
    <w:name w:val="footer"/>
    <w:basedOn w:val="a"/>
    <w:link w:val="a8"/>
    <w:uiPriority w:val="99"/>
    <w:unhideWhenUsed/>
    <w:rsid w:val="0072374D"/>
    <w:pPr>
      <w:tabs>
        <w:tab w:val="center" w:pos="4153"/>
        <w:tab w:val="right" w:pos="8306"/>
      </w:tabs>
    </w:pPr>
  </w:style>
  <w:style w:type="character" w:customStyle="1" w:styleId="a8">
    <w:name w:val="כותרת תחתונה תו"/>
    <w:basedOn w:val="a0"/>
    <w:link w:val="a7"/>
    <w:uiPriority w:val="99"/>
    <w:rsid w:val="0072374D"/>
    <w:rPr>
      <w:rFonts w:ascii="Arial" w:hAnsi="Arial" w:cs="David"/>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404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1409</Words>
  <Characters>6399</Characters>
  <Application>Microsoft Office Word</Application>
  <DocSecurity>4</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השאלה</vt:lpstr>
      <vt:lpstr>השאלה</vt:lpstr>
    </vt:vector>
  </TitlesOfParts>
  <Company>Meteo-Tech</Company>
  <LinksUpToDate>false</LinksUpToDate>
  <CharactersWithSpaces>7793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השאלה</dc:title>
  <dc:creator>Office</dc:creator>
  <cp:lastModifiedBy>אורנה מריקלר קוסובסקי[Orna Kosowsky]</cp:lastModifiedBy>
  <cp:revision>2</cp:revision>
  <cp:lastPrinted>2016-12-27T14:24:00Z</cp:lastPrinted>
  <dcterms:created xsi:type="dcterms:W3CDTF">2017-01-08T16:04:00Z</dcterms:created>
  <dcterms:modified xsi:type="dcterms:W3CDTF">2017-01-08T16:04:00Z</dcterms:modified>
</cp:coreProperties>
</file>